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2" w:type="dxa"/>
        <w:tblLook w:val="04A0" w:firstRow="1" w:lastRow="0" w:firstColumn="1" w:lastColumn="0" w:noHBand="0" w:noVBand="1"/>
      </w:tblPr>
      <w:tblGrid>
        <w:gridCol w:w="4644"/>
        <w:gridCol w:w="4978"/>
      </w:tblGrid>
      <w:tr w:rsidR="0078343D" w:rsidRPr="0031276D" w14:paraId="5D610EDD" w14:textId="77777777" w:rsidTr="00333E01">
        <w:tc>
          <w:tcPr>
            <w:tcW w:w="4644" w:type="dxa"/>
          </w:tcPr>
          <w:tbl>
            <w:tblPr>
              <w:tblW w:w="0" w:type="auto"/>
              <w:tblLook w:val="0000" w:firstRow="0" w:lastRow="0" w:firstColumn="0" w:lastColumn="0" w:noHBand="0" w:noVBand="0"/>
            </w:tblPr>
            <w:tblGrid>
              <w:gridCol w:w="4428"/>
            </w:tblGrid>
            <w:tr w:rsidR="0078343D" w:rsidRPr="006D5994" w14:paraId="27D00E81" w14:textId="77777777" w:rsidTr="00333E01">
              <w:tc>
                <w:tcPr>
                  <w:tcW w:w="4428" w:type="dxa"/>
                </w:tcPr>
                <w:p w14:paraId="106FB06D" w14:textId="77777777" w:rsidR="0078343D" w:rsidRPr="006D5994" w:rsidRDefault="0078343D" w:rsidP="00333E01">
                  <w:pPr>
                    <w:rPr>
                      <w:color w:val="0C0000"/>
                      <w:sz w:val="28"/>
                      <w:szCs w:val="28"/>
                    </w:rPr>
                  </w:pPr>
                </w:p>
              </w:tc>
            </w:tr>
          </w:tbl>
          <w:p w14:paraId="73C93A96" w14:textId="77777777" w:rsidR="0078343D" w:rsidRPr="006D5994" w:rsidRDefault="0078343D" w:rsidP="00333E01">
            <w:pPr>
              <w:rPr>
                <w:sz w:val="28"/>
                <w:szCs w:val="28"/>
              </w:rPr>
            </w:pPr>
          </w:p>
        </w:tc>
        <w:tc>
          <w:tcPr>
            <w:tcW w:w="4978" w:type="dxa"/>
          </w:tcPr>
          <w:p w14:paraId="09D97086" w14:textId="77777777" w:rsidR="003406E8" w:rsidRPr="0031276D" w:rsidRDefault="003406E8" w:rsidP="003406E8">
            <w:pPr>
              <w:widowControl w:val="0"/>
              <w:rPr>
                <w:b/>
                <w:snapToGrid w:val="0"/>
                <w:sz w:val="28"/>
                <w:szCs w:val="28"/>
              </w:rPr>
            </w:pPr>
            <w:r w:rsidRPr="0031276D">
              <w:rPr>
                <w:b/>
                <w:snapToGrid w:val="0"/>
                <w:sz w:val="28"/>
                <w:szCs w:val="28"/>
              </w:rPr>
              <w:t>УТВЕРЖДЕНА</w:t>
            </w:r>
          </w:p>
          <w:p w14:paraId="75BE8B09" w14:textId="77777777" w:rsidR="003406E8" w:rsidRPr="0031276D" w:rsidRDefault="003406E8" w:rsidP="003406E8">
            <w:pPr>
              <w:autoSpaceDE w:val="0"/>
              <w:autoSpaceDN w:val="0"/>
              <w:rPr>
                <w:sz w:val="28"/>
                <w:szCs w:val="28"/>
              </w:rPr>
            </w:pPr>
            <w:r w:rsidRPr="0031276D">
              <w:rPr>
                <w:sz w:val="28"/>
                <w:szCs w:val="28"/>
              </w:rPr>
              <w:t xml:space="preserve">Приказом Председателя </w:t>
            </w:r>
          </w:p>
          <w:p w14:paraId="29E8C79D" w14:textId="77777777" w:rsidR="003406E8" w:rsidRPr="0031276D" w:rsidRDefault="003406E8" w:rsidP="003406E8">
            <w:pPr>
              <w:autoSpaceDE w:val="0"/>
              <w:autoSpaceDN w:val="0"/>
              <w:rPr>
                <w:sz w:val="28"/>
                <w:szCs w:val="28"/>
              </w:rPr>
            </w:pPr>
            <w:r w:rsidRPr="0031276D">
              <w:rPr>
                <w:sz w:val="28"/>
                <w:szCs w:val="28"/>
              </w:rPr>
              <w:t xml:space="preserve">РГУ «Комитет  медицинского и фармацевтического контроля  Министерства здравоохранения </w:t>
            </w:r>
          </w:p>
          <w:p w14:paraId="623EA8E0" w14:textId="77777777" w:rsidR="003406E8" w:rsidRPr="0031276D" w:rsidRDefault="003406E8" w:rsidP="003406E8">
            <w:pPr>
              <w:keepNext/>
              <w:autoSpaceDE w:val="0"/>
              <w:autoSpaceDN w:val="0"/>
              <w:outlineLvl w:val="3"/>
              <w:rPr>
                <w:bCs/>
                <w:sz w:val="28"/>
                <w:szCs w:val="28"/>
              </w:rPr>
            </w:pPr>
            <w:r w:rsidRPr="0031276D">
              <w:rPr>
                <w:sz w:val="28"/>
                <w:szCs w:val="28"/>
              </w:rPr>
              <w:t>Республики Казахстан</w:t>
            </w:r>
            <w:r w:rsidRPr="0031276D">
              <w:rPr>
                <w:bCs/>
                <w:sz w:val="28"/>
                <w:szCs w:val="28"/>
              </w:rPr>
              <w:t>»</w:t>
            </w:r>
          </w:p>
          <w:p w14:paraId="18E18739" w14:textId="77777777" w:rsidR="003406E8" w:rsidRPr="0031276D" w:rsidRDefault="003406E8" w:rsidP="003406E8">
            <w:pPr>
              <w:autoSpaceDE w:val="0"/>
              <w:autoSpaceDN w:val="0"/>
              <w:rPr>
                <w:sz w:val="28"/>
                <w:szCs w:val="28"/>
              </w:rPr>
            </w:pPr>
            <w:r w:rsidRPr="0031276D">
              <w:rPr>
                <w:sz w:val="28"/>
                <w:szCs w:val="28"/>
              </w:rPr>
              <w:t>от «____»____________20__г.</w:t>
            </w:r>
          </w:p>
          <w:p w14:paraId="1F0D5420" w14:textId="77777777" w:rsidR="0078343D" w:rsidRPr="0031276D" w:rsidRDefault="003406E8" w:rsidP="003406E8">
            <w:pPr>
              <w:autoSpaceDE w:val="0"/>
              <w:autoSpaceDN w:val="0"/>
              <w:adjustRightInd w:val="0"/>
              <w:rPr>
                <w:sz w:val="28"/>
                <w:szCs w:val="28"/>
              </w:rPr>
            </w:pPr>
            <w:r w:rsidRPr="0031276D">
              <w:rPr>
                <w:snapToGrid w:val="0"/>
                <w:sz w:val="28"/>
                <w:szCs w:val="28"/>
              </w:rPr>
              <w:t>№ ______________</w:t>
            </w:r>
          </w:p>
        </w:tc>
      </w:tr>
    </w:tbl>
    <w:p w14:paraId="6F8419CF" w14:textId="77777777" w:rsidR="0078343D" w:rsidRPr="0031276D" w:rsidRDefault="0078343D" w:rsidP="0078343D">
      <w:pPr>
        <w:pStyle w:val="a3"/>
        <w:jc w:val="left"/>
        <w:rPr>
          <w:szCs w:val="28"/>
        </w:rPr>
      </w:pPr>
    </w:p>
    <w:p w14:paraId="39DF1F1F" w14:textId="77777777" w:rsidR="00D30D31" w:rsidRPr="0031276D" w:rsidRDefault="00D30D31" w:rsidP="00D30D31">
      <w:pPr>
        <w:autoSpaceDE w:val="0"/>
        <w:autoSpaceDN w:val="0"/>
        <w:jc w:val="center"/>
        <w:rPr>
          <w:b/>
          <w:sz w:val="28"/>
          <w:szCs w:val="28"/>
        </w:rPr>
      </w:pPr>
      <w:r w:rsidRPr="0031276D">
        <w:rPr>
          <w:b/>
          <w:sz w:val="28"/>
          <w:szCs w:val="28"/>
        </w:rPr>
        <w:t>Инструкция по медицинскому применению</w:t>
      </w:r>
    </w:p>
    <w:p w14:paraId="3FB9CB18" w14:textId="77777777" w:rsidR="00D30D31" w:rsidRPr="0031276D" w:rsidRDefault="00D30D31" w:rsidP="00D30D31">
      <w:pPr>
        <w:autoSpaceDE w:val="0"/>
        <w:autoSpaceDN w:val="0"/>
        <w:jc w:val="center"/>
        <w:rPr>
          <w:b/>
          <w:sz w:val="28"/>
          <w:szCs w:val="28"/>
        </w:rPr>
      </w:pPr>
      <w:r w:rsidRPr="0031276D">
        <w:rPr>
          <w:b/>
          <w:sz w:val="28"/>
          <w:szCs w:val="28"/>
        </w:rPr>
        <w:t>лекарственного препарата (Листок-вкладыш)</w:t>
      </w:r>
    </w:p>
    <w:p w14:paraId="55B12199" w14:textId="77777777" w:rsidR="00206277" w:rsidRPr="0031276D" w:rsidRDefault="00206277" w:rsidP="00206277">
      <w:pPr>
        <w:pStyle w:val="a3"/>
      </w:pPr>
    </w:p>
    <w:p w14:paraId="0762C82C" w14:textId="77777777" w:rsidR="0078343D" w:rsidRPr="0031276D" w:rsidRDefault="0078343D" w:rsidP="00206277">
      <w:pPr>
        <w:pStyle w:val="a3"/>
        <w:jc w:val="both"/>
        <w:rPr>
          <w:color w:val="000000"/>
          <w:szCs w:val="28"/>
        </w:rPr>
      </w:pPr>
      <w:r w:rsidRPr="0031276D">
        <w:rPr>
          <w:color w:val="000000"/>
          <w:szCs w:val="28"/>
        </w:rPr>
        <w:t>Торговое наименование</w:t>
      </w:r>
    </w:p>
    <w:p w14:paraId="73A5EE70" w14:textId="77777777" w:rsidR="008C2F54" w:rsidRPr="0031276D" w:rsidRDefault="008C2F54" w:rsidP="00206277">
      <w:pPr>
        <w:pStyle w:val="a3"/>
        <w:jc w:val="both"/>
        <w:rPr>
          <w:b w:val="0"/>
        </w:rPr>
      </w:pPr>
      <w:r w:rsidRPr="0031276D">
        <w:rPr>
          <w:b w:val="0"/>
        </w:rPr>
        <w:t>ГЕЛЬМИНОРМ 200</w:t>
      </w:r>
    </w:p>
    <w:p w14:paraId="3FB93034" w14:textId="77777777" w:rsidR="0078343D" w:rsidRPr="0031276D" w:rsidRDefault="0078343D" w:rsidP="0078343D">
      <w:pPr>
        <w:pStyle w:val="a3"/>
        <w:jc w:val="both"/>
      </w:pPr>
    </w:p>
    <w:p w14:paraId="3E7B1BEC" w14:textId="77777777" w:rsidR="0078343D" w:rsidRPr="0031276D" w:rsidRDefault="0078343D" w:rsidP="0078343D">
      <w:pPr>
        <w:pStyle w:val="a3"/>
        <w:jc w:val="both"/>
      </w:pPr>
      <w:r w:rsidRPr="0031276D">
        <w:t xml:space="preserve">Международное непатентованное название  </w:t>
      </w:r>
    </w:p>
    <w:p w14:paraId="13EB0F31" w14:textId="77777777" w:rsidR="0078343D" w:rsidRPr="0031276D" w:rsidRDefault="00475220" w:rsidP="0078343D">
      <w:pPr>
        <w:pStyle w:val="a3"/>
        <w:jc w:val="both"/>
        <w:rPr>
          <w:b w:val="0"/>
          <w:lang w:eastAsia="ko-KR"/>
        </w:rPr>
      </w:pPr>
      <w:proofErr w:type="spellStart"/>
      <w:r w:rsidRPr="0031276D">
        <w:rPr>
          <w:b w:val="0"/>
          <w:lang w:eastAsia="ko-KR"/>
        </w:rPr>
        <w:t>Ал</w:t>
      </w:r>
      <w:r w:rsidR="0078343D" w:rsidRPr="0031276D">
        <w:rPr>
          <w:b w:val="0"/>
          <w:lang w:eastAsia="ko-KR"/>
        </w:rPr>
        <w:t>бендазол</w:t>
      </w:r>
      <w:proofErr w:type="spellEnd"/>
    </w:p>
    <w:p w14:paraId="3BB29834" w14:textId="77777777" w:rsidR="0078343D" w:rsidRPr="0031276D" w:rsidRDefault="0078343D" w:rsidP="00206277">
      <w:pPr>
        <w:pStyle w:val="a3"/>
        <w:jc w:val="both"/>
        <w:rPr>
          <w:b w:val="0"/>
        </w:rPr>
      </w:pPr>
    </w:p>
    <w:p w14:paraId="4D85CEB8" w14:textId="77777777" w:rsidR="004C662A" w:rsidRPr="0031276D" w:rsidRDefault="0078343D" w:rsidP="00206277">
      <w:pPr>
        <w:pStyle w:val="a3"/>
        <w:jc w:val="both"/>
      </w:pPr>
      <w:r w:rsidRPr="0031276D">
        <w:t>Л</w:t>
      </w:r>
      <w:r w:rsidR="004C662A" w:rsidRPr="0031276D">
        <w:rPr>
          <w:bCs/>
        </w:rPr>
        <w:t>екарственная форма</w:t>
      </w:r>
      <w:r w:rsidRPr="0031276D">
        <w:rPr>
          <w:bCs/>
        </w:rPr>
        <w:t>, дозировка</w:t>
      </w:r>
    </w:p>
    <w:p w14:paraId="21583BCB" w14:textId="77777777" w:rsidR="004C662A" w:rsidRPr="0031276D" w:rsidRDefault="0078343D" w:rsidP="004C662A">
      <w:pPr>
        <w:pStyle w:val="a3"/>
        <w:jc w:val="both"/>
        <w:rPr>
          <w:b w:val="0"/>
          <w:bCs/>
        </w:rPr>
      </w:pPr>
      <w:r w:rsidRPr="0031276D">
        <w:rPr>
          <w:b w:val="0"/>
          <w:bCs/>
        </w:rPr>
        <w:t>Т</w:t>
      </w:r>
      <w:r w:rsidR="008C2F54" w:rsidRPr="0031276D">
        <w:rPr>
          <w:b w:val="0"/>
          <w:bCs/>
        </w:rPr>
        <w:t xml:space="preserve">аблетки </w:t>
      </w:r>
      <w:r w:rsidRPr="0031276D">
        <w:rPr>
          <w:b w:val="0"/>
          <w:bCs/>
        </w:rPr>
        <w:t>жевательные</w:t>
      </w:r>
      <w:r w:rsidR="008C2F54" w:rsidRPr="0031276D">
        <w:rPr>
          <w:b w:val="0"/>
          <w:bCs/>
        </w:rPr>
        <w:t>, 2</w:t>
      </w:r>
      <w:r w:rsidR="004C662A" w:rsidRPr="0031276D">
        <w:rPr>
          <w:b w:val="0"/>
          <w:bCs/>
        </w:rPr>
        <w:t>00 мг</w:t>
      </w:r>
    </w:p>
    <w:p w14:paraId="50FA9125" w14:textId="77777777" w:rsidR="00167EE9" w:rsidRPr="0031276D" w:rsidRDefault="00167EE9" w:rsidP="00206277">
      <w:pPr>
        <w:pStyle w:val="a3"/>
        <w:jc w:val="both"/>
        <w:rPr>
          <w:b w:val="0"/>
          <w:lang w:eastAsia="ko-KR"/>
        </w:rPr>
      </w:pPr>
    </w:p>
    <w:p w14:paraId="379F0D56" w14:textId="77777777" w:rsidR="004C662A" w:rsidRPr="0031276D" w:rsidRDefault="004C662A" w:rsidP="004C662A">
      <w:pPr>
        <w:pStyle w:val="a3"/>
        <w:jc w:val="both"/>
      </w:pPr>
      <w:r w:rsidRPr="0031276D">
        <w:t>Фармакотерапевтическая группа</w:t>
      </w:r>
    </w:p>
    <w:p w14:paraId="6BCF6E5C" w14:textId="77777777" w:rsidR="008C2F54" w:rsidRPr="0031276D" w:rsidRDefault="00DF0F0E" w:rsidP="004C662A">
      <w:pPr>
        <w:jc w:val="both"/>
        <w:rPr>
          <w:sz w:val="28"/>
          <w:szCs w:val="28"/>
        </w:rPr>
      </w:pPr>
      <w:r w:rsidRPr="0031276D">
        <w:rPr>
          <w:sz w:val="28"/>
          <w:szCs w:val="28"/>
        </w:rPr>
        <w:t xml:space="preserve">Противопаразитарные препараты, инсектициды и репелленты. </w:t>
      </w:r>
      <w:r w:rsidR="008C2F54" w:rsidRPr="0031276D">
        <w:rPr>
          <w:sz w:val="28"/>
          <w:szCs w:val="28"/>
        </w:rPr>
        <w:t xml:space="preserve">Антигельминтные препараты. Препараты для лечения </w:t>
      </w:r>
      <w:proofErr w:type="spellStart"/>
      <w:r w:rsidR="008C2F54" w:rsidRPr="0031276D">
        <w:rPr>
          <w:sz w:val="28"/>
          <w:szCs w:val="28"/>
        </w:rPr>
        <w:t>нематодоза</w:t>
      </w:r>
      <w:proofErr w:type="spellEnd"/>
      <w:r w:rsidR="008C2F54" w:rsidRPr="0031276D">
        <w:rPr>
          <w:sz w:val="28"/>
          <w:szCs w:val="28"/>
        </w:rPr>
        <w:t xml:space="preserve">. </w:t>
      </w:r>
      <w:proofErr w:type="spellStart"/>
      <w:r w:rsidR="008C2F54" w:rsidRPr="0031276D">
        <w:rPr>
          <w:sz w:val="28"/>
          <w:szCs w:val="28"/>
        </w:rPr>
        <w:t>Бензимидазола</w:t>
      </w:r>
      <w:proofErr w:type="spellEnd"/>
      <w:r w:rsidR="008C2F54" w:rsidRPr="0031276D">
        <w:rPr>
          <w:sz w:val="28"/>
          <w:szCs w:val="28"/>
        </w:rPr>
        <w:t xml:space="preserve"> производные. </w:t>
      </w:r>
      <w:proofErr w:type="spellStart"/>
      <w:r w:rsidR="008C2F54" w:rsidRPr="0031276D">
        <w:rPr>
          <w:sz w:val="28"/>
          <w:szCs w:val="28"/>
        </w:rPr>
        <w:t>Албендазол</w:t>
      </w:r>
      <w:proofErr w:type="spellEnd"/>
      <w:r w:rsidR="008C2F54" w:rsidRPr="0031276D">
        <w:rPr>
          <w:sz w:val="28"/>
          <w:szCs w:val="28"/>
        </w:rPr>
        <w:t>.</w:t>
      </w:r>
    </w:p>
    <w:p w14:paraId="0FC9C2A0" w14:textId="77777777" w:rsidR="004C662A" w:rsidRPr="0031276D" w:rsidRDefault="004C662A" w:rsidP="004C662A">
      <w:pPr>
        <w:jc w:val="both"/>
        <w:rPr>
          <w:sz w:val="28"/>
          <w:szCs w:val="28"/>
        </w:rPr>
      </w:pPr>
      <w:r w:rsidRPr="0031276D">
        <w:rPr>
          <w:sz w:val="28"/>
          <w:szCs w:val="28"/>
        </w:rPr>
        <w:t xml:space="preserve">Код АТХ </w:t>
      </w:r>
      <w:r w:rsidR="008C2F54" w:rsidRPr="0031276D">
        <w:rPr>
          <w:sz w:val="28"/>
          <w:szCs w:val="28"/>
        </w:rPr>
        <w:t>Р02СА03</w:t>
      </w:r>
    </w:p>
    <w:p w14:paraId="4A3C29B3" w14:textId="77777777" w:rsidR="00167EE9" w:rsidRPr="0031276D" w:rsidRDefault="00167EE9" w:rsidP="004C662A">
      <w:pPr>
        <w:jc w:val="both"/>
        <w:rPr>
          <w:sz w:val="28"/>
          <w:szCs w:val="28"/>
        </w:rPr>
      </w:pPr>
    </w:p>
    <w:p w14:paraId="01188D00" w14:textId="77777777" w:rsidR="004C662A" w:rsidRPr="0031276D" w:rsidRDefault="004C662A" w:rsidP="004C662A">
      <w:pPr>
        <w:pStyle w:val="a3"/>
        <w:jc w:val="both"/>
        <w:rPr>
          <w:b w:val="0"/>
          <w:i/>
          <w:lang w:eastAsia="ko-KR"/>
        </w:rPr>
      </w:pPr>
      <w:r w:rsidRPr="0031276D">
        <w:t>Показания  к  применению</w:t>
      </w:r>
    </w:p>
    <w:p w14:paraId="5495241B" w14:textId="77777777" w:rsidR="00CF5481" w:rsidRPr="0031276D" w:rsidRDefault="00CF5481" w:rsidP="00CF5481">
      <w:pPr>
        <w:tabs>
          <w:tab w:val="left" w:pos="8931"/>
        </w:tabs>
        <w:jc w:val="both"/>
        <w:rPr>
          <w:b/>
          <w:bCs/>
          <w:iCs/>
          <w:sz w:val="28"/>
          <w:u w:val="single"/>
        </w:rPr>
      </w:pPr>
      <w:r w:rsidRPr="0031276D">
        <w:rPr>
          <w:b/>
          <w:bCs/>
          <w:iCs/>
          <w:sz w:val="28"/>
          <w:u w:val="single"/>
        </w:rPr>
        <w:t>Кишечные и кожные инфекции</w:t>
      </w:r>
    </w:p>
    <w:p w14:paraId="7896EF9B"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острицы</w:t>
      </w:r>
      <w:r w:rsidRPr="0031276D">
        <w:rPr>
          <w:iCs/>
          <w:sz w:val="28"/>
          <w:lang w:val="en-US"/>
        </w:rPr>
        <w:t xml:space="preserve"> (</w:t>
      </w:r>
      <w:r w:rsidRPr="0031276D">
        <w:rPr>
          <w:i/>
          <w:sz w:val="28"/>
          <w:lang w:val="en-US"/>
        </w:rPr>
        <w:t>Enterobius vermicularis</w:t>
      </w:r>
      <w:r w:rsidRPr="0031276D">
        <w:rPr>
          <w:iCs/>
          <w:sz w:val="28"/>
          <w:lang w:val="en-US"/>
        </w:rPr>
        <w:t>),</w:t>
      </w:r>
    </w:p>
    <w:p w14:paraId="5172F84E"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аскаридоз</w:t>
      </w:r>
      <w:r w:rsidRPr="0031276D">
        <w:rPr>
          <w:iCs/>
          <w:sz w:val="28"/>
          <w:lang w:val="en-US"/>
        </w:rPr>
        <w:t xml:space="preserve"> (</w:t>
      </w:r>
      <w:r w:rsidRPr="0031276D">
        <w:rPr>
          <w:i/>
          <w:sz w:val="28"/>
          <w:lang w:val="en-US"/>
        </w:rPr>
        <w:t xml:space="preserve">Ascaris </w:t>
      </w:r>
      <w:proofErr w:type="spellStart"/>
      <w:r w:rsidRPr="0031276D">
        <w:rPr>
          <w:i/>
          <w:sz w:val="28"/>
          <w:lang w:val="en-US"/>
        </w:rPr>
        <w:t>lumbricoïdes</w:t>
      </w:r>
      <w:proofErr w:type="spellEnd"/>
      <w:r w:rsidRPr="0031276D">
        <w:rPr>
          <w:iCs/>
          <w:sz w:val="28"/>
          <w:lang w:val="en-US"/>
        </w:rPr>
        <w:t>),</w:t>
      </w:r>
    </w:p>
    <w:p w14:paraId="42ACB0DC"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анкилостомы</w:t>
      </w:r>
      <w:r w:rsidRPr="0031276D">
        <w:rPr>
          <w:iCs/>
          <w:sz w:val="28"/>
          <w:lang w:val="en-US"/>
        </w:rPr>
        <w:t xml:space="preserve"> (</w:t>
      </w:r>
      <w:proofErr w:type="spellStart"/>
      <w:r w:rsidRPr="0031276D">
        <w:rPr>
          <w:i/>
          <w:sz w:val="28"/>
          <w:lang w:val="en-US"/>
        </w:rPr>
        <w:t>Ankylostoma</w:t>
      </w:r>
      <w:proofErr w:type="spellEnd"/>
      <w:r w:rsidRPr="0031276D">
        <w:rPr>
          <w:i/>
          <w:sz w:val="28"/>
          <w:lang w:val="en-US"/>
        </w:rPr>
        <w:t xml:space="preserve"> duodenale, </w:t>
      </w:r>
      <w:proofErr w:type="spellStart"/>
      <w:r w:rsidRPr="0031276D">
        <w:rPr>
          <w:i/>
          <w:sz w:val="28"/>
          <w:lang w:val="en-US"/>
        </w:rPr>
        <w:t>Necator</w:t>
      </w:r>
      <w:proofErr w:type="spellEnd"/>
      <w:r w:rsidRPr="0031276D">
        <w:rPr>
          <w:i/>
          <w:sz w:val="28"/>
          <w:lang w:val="en-US"/>
        </w:rPr>
        <w:t xml:space="preserve"> americanus</w:t>
      </w:r>
      <w:r w:rsidRPr="0031276D">
        <w:rPr>
          <w:iCs/>
          <w:sz w:val="28"/>
          <w:lang w:val="en-US"/>
        </w:rPr>
        <w:t>),</w:t>
      </w:r>
    </w:p>
    <w:p w14:paraId="7609D0AB"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трихоцефалез</w:t>
      </w:r>
      <w:r w:rsidRPr="0031276D">
        <w:rPr>
          <w:iCs/>
          <w:sz w:val="28"/>
          <w:lang w:val="en-US"/>
        </w:rPr>
        <w:t xml:space="preserve"> (</w:t>
      </w:r>
      <w:r w:rsidRPr="0031276D">
        <w:rPr>
          <w:i/>
          <w:sz w:val="28"/>
          <w:lang w:val="en-US"/>
        </w:rPr>
        <w:t xml:space="preserve">Trichuris </w:t>
      </w:r>
      <w:proofErr w:type="spellStart"/>
      <w:r w:rsidRPr="0031276D">
        <w:rPr>
          <w:i/>
          <w:sz w:val="28"/>
          <w:lang w:val="en-US"/>
        </w:rPr>
        <w:t>trichiura</w:t>
      </w:r>
      <w:proofErr w:type="spellEnd"/>
      <w:r w:rsidRPr="0031276D">
        <w:rPr>
          <w:iCs/>
          <w:sz w:val="28"/>
          <w:lang w:val="en-US"/>
        </w:rPr>
        <w:t>),</w:t>
      </w:r>
    </w:p>
    <w:p w14:paraId="71972DC6"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стронгилоидоз</w:t>
      </w:r>
      <w:r w:rsidRPr="0031276D">
        <w:rPr>
          <w:iCs/>
          <w:sz w:val="28"/>
          <w:lang w:val="en-US"/>
        </w:rPr>
        <w:t xml:space="preserve"> (</w:t>
      </w:r>
      <w:proofErr w:type="spellStart"/>
      <w:r w:rsidRPr="0031276D">
        <w:rPr>
          <w:i/>
          <w:sz w:val="28"/>
          <w:lang w:val="en-US"/>
        </w:rPr>
        <w:t>Strongyloïdes</w:t>
      </w:r>
      <w:proofErr w:type="spellEnd"/>
      <w:r w:rsidRPr="0031276D">
        <w:rPr>
          <w:i/>
          <w:sz w:val="28"/>
          <w:lang w:val="en-US"/>
        </w:rPr>
        <w:t xml:space="preserve"> </w:t>
      </w:r>
      <w:proofErr w:type="spellStart"/>
      <w:r w:rsidRPr="0031276D">
        <w:rPr>
          <w:i/>
          <w:sz w:val="28"/>
          <w:lang w:val="en-US"/>
        </w:rPr>
        <w:t>stercoralis</w:t>
      </w:r>
      <w:proofErr w:type="spellEnd"/>
      <w:r w:rsidRPr="0031276D">
        <w:rPr>
          <w:iCs/>
          <w:sz w:val="28"/>
          <w:lang w:val="en-US"/>
        </w:rPr>
        <w:t>),</w:t>
      </w:r>
    </w:p>
    <w:p w14:paraId="4FC3F64C" w14:textId="77777777" w:rsidR="00CF5481" w:rsidRPr="0031276D" w:rsidRDefault="00CF5481" w:rsidP="00CF5481">
      <w:pPr>
        <w:tabs>
          <w:tab w:val="left" w:pos="8931"/>
        </w:tabs>
        <w:jc w:val="both"/>
        <w:rPr>
          <w:iCs/>
          <w:sz w:val="28"/>
        </w:rPr>
      </w:pPr>
      <w:r w:rsidRPr="0031276D">
        <w:rPr>
          <w:iCs/>
          <w:sz w:val="28"/>
        </w:rPr>
        <w:t>- </w:t>
      </w:r>
      <w:proofErr w:type="spellStart"/>
      <w:r w:rsidRPr="0031276D">
        <w:rPr>
          <w:rStyle w:val="jlqj4b"/>
          <w:iCs/>
          <w:sz w:val="28"/>
        </w:rPr>
        <w:t>тениоз</w:t>
      </w:r>
      <w:proofErr w:type="spellEnd"/>
      <w:r w:rsidRPr="0031276D">
        <w:rPr>
          <w:rStyle w:val="jlqj4b"/>
          <w:iCs/>
          <w:sz w:val="28"/>
        </w:rPr>
        <w:t xml:space="preserve"> </w:t>
      </w:r>
      <w:r w:rsidRPr="0031276D">
        <w:rPr>
          <w:iCs/>
          <w:sz w:val="28"/>
        </w:rPr>
        <w:t>(</w:t>
      </w:r>
      <w:proofErr w:type="spellStart"/>
      <w:r w:rsidRPr="0031276D">
        <w:rPr>
          <w:i/>
          <w:sz w:val="28"/>
        </w:rPr>
        <w:t>Taenia</w:t>
      </w:r>
      <w:proofErr w:type="spellEnd"/>
      <w:r w:rsidRPr="0031276D">
        <w:rPr>
          <w:i/>
          <w:sz w:val="28"/>
        </w:rPr>
        <w:t xml:space="preserve"> </w:t>
      </w:r>
      <w:proofErr w:type="spellStart"/>
      <w:r w:rsidRPr="0031276D">
        <w:rPr>
          <w:i/>
          <w:sz w:val="28"/>
        </w:rPr>
        <w:t>saginata</w:t>
      </w:r>
      <w:proofErr w:type="spellEnd"/>
      <w:r w:rsidRPr="0031276D">
        <w:rPr>
          <w:i/>
          <w:sz w:val="28"/>
        </w:rPr>
        <w:t xml:space="preserve">, </w:t>
      </w:r>
      <w:proofErr w:type="spellStart"/>
      <w:r w:rsidRPr="0031276D">
        <w:rPr>
          <w:i/>
          <w:sz w:val="28"/>
        </w:rPr>
        <w:t>Taenia</w:t>
      </w:r>
      <w:proofErr w:type="spellEnd"/>
      <w:r w:rsidRPr="0031276D">
        <w:rPr>
          <w:i/>
          <w:sz w:val="28"/>
        </w:rPr>
        <w:t xml:space="preserve"> </w:t>
      </w:r>
      <w:proofErr w:type="spellStart"/>
      <w:r w:rsidRPr="0031276D">
        <w:rPr>
          <w:i/>
          <w:sz w:val="28"/>
        </w:rPr>
        <w:t>solium</w:t>
      </w:r>
      <w:proofErr w:type="spellEnd"/>
      <w:r w:rsidRPr="0031276D">
        <w:rPr>
          <w:iCs/>
          <w:sz w:val="28"/>
        </w:rPr>
        <w:t xml:space="preserve">), лечение </w:t>
      </w:r>
      <w:proofErr w:type="spellStart"/>
      <w:r w:rsidRPr="0031276D">
        <w:rPr>
          <w:iCs/>
          <w:sz w:val="28"/>
        </w:rPr>
        <w:t>албендазолом</w:t>
      </w:r>
      <w:proofErr w:type="spellEnd"/>
      <w:r w:rsidRPr="0031276D">
        <w:rPr>
          <w:iCs/>
          <w:sz w:val="28"/>
        </w:rPr>
        <w:t xml:space="preserve"> следует рассматривать только в случае сопутствующего </w:t>
      </w:r>
      <w:proofErr w:type="spellStart"/>
      <w:r w:rsidRPr="0031276D">
        <w:rPr>
          <w:iCs/>
          <w:sz w:val="28"/>
        </w:rPr>
        <w:t>паразитоза</w:t>
      </w:r>
      <w:proofErr w:type="spellEnd"/>
      <w:r w:rsidRPr="0031276D">
        <w:rPr>
          <w:iCs/>
          <w:sz w:val="28"/>
        </w:rPr>
        <w:t xml:space="preserve">, чувствительного к </w:t>
      </w:r>
      <w:proofErr w:type="spellStart"/>
      <w:r w:rsidRPr="0031276D">
        <w:rPr>
          <w:iCs/>
          <w:sz w:val="28"/>
        </w:rPr>
        <w:t>албендазолу</w:t>
      </w:r>
      <w:proofErr w:type="spellEnd"/>
      <w:r w:rsidRPr="0031276D">
        <w:rPr>
          <w:iCs/>
          <w:sz w:val="28"/>
        </w:rPr>
        <w:t>,</w:t>
      </w:r>
    </w:p>
    <w:p w14:paraId="2BCC94B5" w14:textId="77777777" w:rsidR="00CF5481" w:rsidRPr="0031276D" w:rsidRDefault="00CF5481" w:rsidP="00CF5481">
      <w:pPr>
        <w:tabs>
          <w:tab w:val="left" w:pos="8931"/>
        </w:tabs>
        <w:jc w:val="both"/>
        <w:rPr>
          <w:iCs/>
          <w:sz w:val="28"/>
          <w:lang w:val="en-US"/>
        </w:rPr>
      </w:pPr>
      <w:r w:rsidRPr="0031276D">
        <w:rPr>
          <w:iCs/>
          <w:sz w:val="28"/>
          <w:lang w:val="en-US"/>
        </w:rPr>
        <w:t xml:space="preserve">- </w:t>
      </w:r>
      <w:r w:rsidRPr="0031276D">
        <w:rPr>
          <w:iCs/>
          <w:sz w:val="28"/>
        </w:rPr>
        <w:t>лямблиоз</w:t>
      </w:r>
      <w:r w:rsidRPr="0031276D">
        <w:rPr>
          <w:iCs/>
          <w:sz w:val="28"/>
          <w:lang w:val="en-US"/>
        </w:rPr>
        <w:t xml:space="preserve"> (</w:t>
      </w:r>
      <w:r w:rsidRPr="0031276D">
        <w:rPr>
          <w:i/>
          <w:sz w:val="28"/>
          <w:lang w:val="en-US"/>
        </w:rPr>
        <w:t xml:space="preserve">Giardia intestinalis </w:t>
      </w:r>
      <w:r w:rsidRPr="0031276D">
        <w:rPr>
          <w:i/>
          <w:sz w:val="28"/>
        </w:rPr>
        <w:t>или</w:t>
      </w:r>
      <w:r w:rsidRPr="0031276D">
        <w:rPr>
          <w:i/>
          <w:sz w:val="28"/>
          <w:lang w:val="en-US"/>
        </w:rPr>
        <w:t xml:space="preserve"> </w:t>
      </w:r>
      <w:proofErr w:type="spellStart"/>
      <w:r w:rsidRPr="0031276D">
        <w:rPr>
          <w:i/>
          <w:sz w:val="28"/>
          <w:lang w:val="en-US"/>
        </w:rPr>
        <w:t>duodenalis</w:t>
      </w:r>
      <w:proofErr w:type="spellEnd"/>
      <w:r w:rsidRPr="0031276D">
        <w:rPr>
          <w:iCs/>
          <w:sz w:val="28"/>
          <w:lang w:val="en-US"/>
        </w:rPr>
        <w:t xml:space="preserve">) </w:t>
      </w:r>
      <w:r w:rsidRPr="0031276D">
        <w:rPr>
          <w:iCs/>
          <w:sz w:val="28"/>
        </w:rPr>
        <w:t>у</w:t>
      </w:r>
      <w:r w:rsidRPr="0031276D">
        <w:rPr>
          <w:iCs/>
          <w:sz w:val="28"/>
          <w:lang w:val="en-US"/>
        </w:rPr>
        <w:t xml:space="preserve"> </w:t>
      </w:r>
      <w:r w:rsidRPr="0031276D">
        <w:rPr>
          <w:iCs/>
          <w:sz w:val="28"/>
        </w:rPr>
        <w:t>детей</w:t>
      </w:r>
      <w:r w:rsidRPr="0031276D">
        <w:rPr>
          <w:iCs/>
          <w:sz w:val="28"/>
          <w:lang w:val="en-US"/>
        </w:rPr>
        <w:t>.</w:t>
      </w:r>
    </w:p>
    <w:p w14:paraId="6271A816" w14:textId="77777777" w:rsidR="00CF5481" w:rsidRPr="0031276D" w:rsidRDefault="00CF5481" w:rsidP="00CF5481">
      <w:pPr>
        <w:tabs>
          <w:tab w:val="left" w:pos="8931"/>
        </w:tabs>
        <w:jc w:val="both"/>
        <w:rPr>
          <w:b/>
          <w:bCs/>
          <w:iCs/>
          <w:sz w:val="28"/>
          <w:u w:val="single"/>
        </w:rPr>
      </w:pPr>
      <w:r w:rsidRPr="0031276D">
        <w:rPr>
          <w:b/>
          <w:bCs/>
          <w:iCs/>
          <w:sz w:val="28"/>
          <w:u w:val="single"/>
        </w:rPr>
        <w:t>Системная инфекция</w:t>
      </w:r>
    </w:p>
    <w:p w14:paraId="3D4A4702" w14:textId="77777777" w:rsidR="00CF5481" w:rsidRPr="0031276D" w:rsidRDefault="00CF5481" w:rsidP="00CF5481">
      <w:pPr>
        <w:tabs>
          <w:tab w:val="left" w:pos="8931"/>
        </w:tabs>
        <w:jc w:val="both"/>
        <w:rPr>
          <w:iCs/>
          <w:sz w:val="28"/>
        </w:rPr>
      </w:pPr>
      <w:r w:rsidRPr="0031276D">
        <w:rPr>
          <w:iCs/>
          <w:sz w:val="28"/>
        </w:rPr>
        <w:t>- трихинеллез (</w:t>
      </w:r>
      <w:r w:rsidRPr="0031276D">
        <w:rPr>
          <w:i/>
          <w:sz w:val="28"/>
          <w:lang w:val="en-US"/>
        </w:rPr>
        <w:t>Trichinella</w:t>
      </w:r>
      <w:r w:rsidRPr="0031276D">
        <w:rPr>
          <w:i/>
          <w:sz w:val="28"/>
        </w:rPr>
        <w:t xml:space="preserve"> </w:t>
      </w:r>
      <w:r w:rsidRPr="0031276D">
        <w:rPr>
          <w:i/>
          <w:sz w:val="28"/>
          <w:lang w:val="en-US"/>
        </w:rPr>
        <w:t>spiralis</w:t>
      </w:r>
      <w:r w:rsidRPr="0031276D">
        <w:rPr>
          <w:iCs/>
          <w:sz w:val="28"/>
        </w:rPr>
        <w:t>).</w:t>
      </w:r>
    </w:p>
    <w:p w14:paraId="15D90C7C" w14:textId="77777777" w:rsidR="008C2F54" w:rsidRPr="0031276D" w:rsidRDefault="008C2F54" w:rsidP="004C662A">
      <w:pPr>
        <w:jc w:val="both"/>
        <w:rPr>
          <w:sz w:val="28"/>
          <w:szCs w:val="28"/>
        </w:rPr>
      </w:pPr>
    </w:p>
    <w:p w14:paraId="42C0BA2D" w14:textId="77777777" w:rsidR="00F20259" w:rsidRPr="0031276D" w:rsidRDefault="00F20259" w:rsidP="00F20259">
      <w:pPr>
        <w:jc w:val="both"/>
        <w:textAlignment w:val="baseline"/>
        <w:rPr>
          <w:b/>
          <w:color w:val="000000"/>
          <w:sz w:val="28"/>
          <w:szCs w:val="28"/>
        </w:rPr>
      </w:pPr>
      <w:r w:rsidRPr="0031276D">
        <w:rPr>
          <w:b/>
          <w:color w:val="000000"/>
          <w:sz w:val="28"/>
          <w:szCs w:val="28"/>
        </w:rPr>
        <w:t xml:space="preserve">Перечень сведений, необходимых до начала применения </w:t>
      </w:r>
    </w:p>
    <w:p w14:paraId="76B334F9" w14:textId="77777777" w:rsidR="004C662A" w:rsidRPr="0031276D" w:rsidRDefault="004C662A" w:rsidP="004C662A">
      <w:pPr>
        <w:pStyle w:val="a3"/>
        <w:jc w:val="both"/>
        <w:rPr>
          <w:i/>
        </w:rPr>
      </w:pPr>
      <w:r w:rsidRPr="0031276D">
        <w:rPr>
          <w:i/>
        </w:rPr>
        <w:t xml:space="preserve">Противопоказания </w:t>
      </w:r>
    </w:p>
    <w:p w14:paraId="5404327C" w14:textId="77777777" w:rsidR="008C2F54" w:rsidRPr="0031276D" w:rsidRDefault="004C662A" w:rsidP="004C662A">
      <w:pPr>
        <w:pStyle w:val="a3"/>
        <w:widowControl w:val="0"/>
        <w:jc w:val="both"/>
        <w:rPr>
          <w:b w:val="0"/>
        </w:rPr>
      </w:pPr>
      <w:r w:rsidRPr="0031276D">
        <w:rPr>
          <w:b w:val="0"/>
        </w:rPr>
        <w:t>- повышенная чувствительность</w:t>
      </w:r>
      <w:r w:rsidR="008C2F54" w:rsidRPr="0031276D">
        <w:rPr>
          <w:b w:val="0"/>
        </w:rPr>
        <w:t xml:space="preserve"> к активному веществу или любым вспомогательным веществам препарата </w:t>
      </w:r>
    </w:p>
    <w:p w14:paraId="4011ACF8" w14:textId="77777777" w:rsidR="004C662A" w:rsidRPr="0031276D" w:rsidRDefault="004C662A" w:rsidP="004C662A">
      <w:pPr>
        <w:pStyle w:val="a3"/>
        <w:widowControl w:val="0"/>
        <w:jc w:val="both"/>
        <w:rPr>
          <w:b w:val="0"/>
        </w:rPr>
      </w:pPr>
      <w:r w:rsidRPr="0031276D">
        <w:rPr>
          <w:b w:val="0"/>
        </w:rPr>
        <w:lastRenderedPageBreak/>
        <w:t>- беременность</w:t>
      </w:r>
    </w:p>
    <w:p w14:paraId="01256B7B" w14:textId="77777777" w:rsidR="004C662A" w:rsidRPr="0031276D" w:rsidRDefault="004C662A" w:rsidP="004C662A">
      <w:pPr>
        <w:pStyle w:val="a3"/>
        <w:widowControl w:val="0"/>
        <w:jc w:val="both"/>
        <w:rPr>
          <w:b w:val="0"/>
        </w:rPr>
      </w:pPr>
      <w:r w:rsidRPr="0031276D">
        <w:rPr>
          <w:b w:val="0"/>
        </w:rPr>
        <w:t>- период лактации</w:t>
      </w:r>
    </w:p>
    <w:p w14:paraId="139908CE" w14:textId="77777777" w:rsidR="004C662A" w:rsidRPr="0031276D" w:rsidRDefault="004C662A" w:rsidP="004C662A">
      <w:pPr>
        <w:pStyle w:val="a3"/>
        <w:widowControl w:val="0"/>
        <w:jc w:val="both"/>
        <w:rPr>
          <w:b w:val="0"/>
        </w:rPr>
      </w:pPr>
      <w:r w:rsidRPr="0031276D">
        <w:rPr>
          <w:b w:val="0"/>
        </w:rPr>
        <w:t>- детский и подростковый возраст до 18 лет</w:t>
      </w:r>
    </w:p>
    <w:p w14:paraId="70F38660" w14:textId="77777777" w:rsidR="008C2F54" w:rsidRPr="0031276D" w:rsidRDefault="008C2F54" w:rsidP="008C2F54">
      <w:pPr>
        <w:pStyle w:val="a3"/>
        <w:widowControl w:val="0"/>
        <w:jc w:val="both"/>
        <w:rPr>
          <w:b w:val="0"/>
        </w:rPr>
      </w:pPr>
      <w:r w:rsidRPr="0031276D">
        <w:rPr>
          <w:b w:val="0"/>
        </w:rPr>
        <w:t>Женщинам детородного возраста рекомендуется принимать эффективные противозачаточные средства, негормональные препараты, чтобы избежать зачатия в течение одного мес</w:t>
      </w:r>
      <w:r w:rsidR="00475220" w:rsidRPr="0031276D">
        <w:rPr>
          <w:b w:val="0"/>
        </w:rPr>
        <w:t xml:space="preserve">яца после завершения лечения </w:t>
      </w:r>
      <w:proofErr w:type="spellStart"/>
      <w:r w:rsidR="00475220" w:rsidRPr="0031276D">
        <w:rPr>
          <w:b w:val="0"/>
        </w:rPr>
        <w:t>ал</w:t>
      </w:r>
      <w:r w:rsidRPr="0031276D">
        <w:rPr>
          <w:b w:val="0"/>
        </w:rPr>
        <w:t>бендазолом</w:t>
      </w:r>
      <w:proofErr w:type="spellEnd"/>
      <w:r w:rsidRPr="0031276D">
        <w:rPr>
          <w:b w:val="0"/>
        </w:rPr>
        <w:t>.</w:t>
      </w:r>
    </w:p>
    <w:p w14:paraId="4976F76A" w14:textId="77777777" w:rsidR="004C662A" w:rsidRPr="0031276D" w:rsidRDefault="004C662A" w:rsidP="004C662A">
      <w:pPr>
        <w:pStyle w:val="2"/>
        <w:rPr>
          <w:rFonts w:ascii="Times New Roman" w:hAnsi="Times New Roman"/>
          <w:b/>
          <w:bCs/>
          <w:i/>
          <w:sz w:val="28"/>
          <w:lang w:val="ru-RU" w:eastAsia="ko-KR"/>
        </w:rPr>
      </w:pPr>
      <w:r w:rsidRPr="0031276D">
        <w:rPr>
          <w:rFonts w:ascii="Times New Roman" w:hAnsi="Times New Roman"/>
          <w:b/>
          <w:bCs/>
          <w:i/>
          <w:sz w:val="28"/>
          <w:lang w:val="ru-RU" w:eastAsia="ko-KR"/>
        </w:rPr>
        <w:t>Необходимые меры предосторожности при применении</w:t>
      </w:r>
    </w:p>
    <w:p w14:paraId="73FE7A57" w14:textId="77777777" w:rsidR="005660F3" w:rsidRPr="0031276D" w:rsidRDefault="00475220" w:rsidP="000E1F81">
      <w:pPr>
        <w:pStyle w:val="a3"/>
        <w:jc w:val="both"/>
        <w:rPr>
          <w:b w:val="0"/>
          <w:bCs/>
          <w:lang w:eastAsia="ko-KR"/>
        </w:rPr>
      </w:pPr>
      <w:proofErr w:type="spellStart"/>
      <w:r w:rsidRPr="0031276D">
        <w:rPr>
          <w:b w:val="0"/>
          <w:bCs/>
          <w:lang w:eastAsia="ko-KR"/>
        </w:rPr>
        <w:t>Ал</w:t>
      </w:r>
      <w:r w:rsidR="005660F3" w:rsidRPr="0031276D">
        <w:rPr>
          <w:b w:val="0"/>
          <w:bCs/>
          <w:lang w:eastAsia="ko-KR"/>
        </w:rPr>
        <w:t>бендазол</w:t>
      </w:r>
      <w:proofErr w:type="spellEnd"/>
      <w:r w:rsidR="005660F3" w:rsidRPr="0031276D">
        <w:rPr>
          <w:b w:val="0"/>
          <w:bCs/>
          <w:lang w:eastAsia="ko-KR"/>
        </w:rPr>
        <w:t xml:space="preserve"> может вызывать повышение уровня печеночных ферментов в небольшой или умеренной степени. Обычно уровни печеночных ферментов нормализуются после отмены препарата. Уровень печеночных ферментов следует проверять перед началом каждого курса лечения и, по крайней мере, каждые две недели во время лечения. Если уровни печеночных ферментов значительно повышены (более чем в два раза по сравнению с верхней границей нормы), </w:t>
      </w:r>
      <w:proofErr w:type="spellStart"/>
      <w:r w:rsidR="005660F3" w:rsidRPr="0031276D">
        <w:rPr>
          <w:b w:val="0"/>
          <w:bCs/>
          <w:lang w:eastAsia="ko-KR"/>
        </w:rPr>
        <w:t>албендазол</w:t>
      </w:r>
      <w:proofErr w:type="spellEnd"/>
      <w:r w:rsidR="005660F3" w:rsidRPr="0031276D">
        <w:rPr>
          <w:b w:val="0"/>
          <w:bCs/>
          <w:lang w:eastAsia="ko-KR"/>
        </w:rPr>
        <w:t xml:space="preserve"> следует отменить. Лечение можно возобновить, если уровень печеночных ферментов нормализовался, но такие пациенты должны быть под наблюдением во избежание повторного повышения уровня ферментов. </w:t>
      </w:r>
    </w:p>
    <w:p w14:paraId="04A85DD6" w14:textId="77777777" w:rsidR="005660F3" w:rsidRPr="0031276D" w:rsidRDefault="00475220" w:rsidP="000E1F81">
      <w:pPr>
        <w:pStyle w:val="a3"/>
        <w:jc w:val="both"/>
        <w:rPr>
          <w:b w:val="0"/>
          <w:bCs/>
          <w:lang w:eastAsia="ko-KR"/>
        </w:rPr>
      </w:pPr>
      <w:r w:rsidRPr="0031276D">
        <w:rPr>
          <w:b w:val="0"/>
          <w:bCs/>
          <w:lang w:eastAsia="ko-KR"/>
        </w:rPr>
        <w:t xml:space="preserve">Установлено, что </w:t>
      </w:r>
      <w:proofErr w:type="spellStart"/>
      <w:r w:rsidRPr="0031276D">
        <w:rPr>
          <w:b w:val="0"/>
          <w:bCs/>
          <w:lang w:eastAsia="ko-KR"/>
        </w:rPr>
        <w:t>ал</w:t>
      </w:r>
      <w:r w:rsidR="005660F3" w:rsidRPr="0031276D">
        <w:rPr>
          <w:b w:val="0"/>
          <w:bCs/>
          <w:lang w:eastAsia="ko-KR"/>
        </w:rPr>
        <w:t>бендазол</w:t>
      </w:r>
      <w:proofErr w:type="spellEnd"/>
      <w:r w:rsidR="005660F3" w:rsidRPr="0031276D">
        <w:rPr>
          <w:b w:val="0"/>
          <w:bCs/>
          <w:lang w:eastAsia="ko-KR"/>
        </w:rPr>
        <w:t xml:space="preserve"> может вызывать подавление функции костного мозга, поэтому развернутый анализ крови должен выполняться перед началом лечения и каждые две недели, во время 28-дневного курса лечения. Пациенты с заболевани</w:t>
      </w:r>
      <w:r w:rsidR="008A20AB" w:rsidRPr="0031276D">
        <w:rPr>
          <w:b w:val="0"/>
          <w:bCs/>
          <w:lang w:eastAsia="ko-KR"/>
        </w:rPr>
        <w:t>ями</w:t>
      </w:r>
      <w:r w:rsidR="005660F3" w:rsidRPr="0031276D">
        <w:rPr>
          <w:b w:val="0"/>
          <w:bCs/>
          <w:lang w:eastAsia="ko-KR"/>
        </w:rPr>
        <w:t xml:space="preserve"> печени, включая печеночный эхинококкоз, являются более чувствительными к угнетению функции костного мозга, у них могут развиваться панцитопения, апластическая анемия, агранулоцитоз и лейкопения, в связи с чем требуется строгий мониторинг анализов крови. </w:t>
      </w:r>
    </w:p>
    <w:p w14:paraId="4A248287" w14:textId="77777777" w:rsidR="005660F3" w:rsidRPr="0031276D" w:rsidRDefault="005660F3" w:rsidP="000E1F81">
      <w:pPr>
        <w:pStyle w:val="a3"/>
        <w:jc w:val="both"/>
        <w:rPr>
          <w:b w:val="0"/>
          <w:bCs/>
          <w:lang w:eastAsia="ko-KR"/>
        </w:rPr>
      </w:pPr>
      <w:r w:rsidRPr="0031276D">
        <w:rPr>
          <w:b w:val="0"/>
          <w:bCs/>
          <w:lang w:eastAsia="ko-KR"/>
        </w:rPr>
        <w:t>При значительных изменениях картины кров</w:t>
      </w:r>
      <w:r w:rsidR="00475220" w:rsidRPr="0031276D">
        <w:rPr>
          <w:b w:val="0"/>
          <w:bCs/>
          <w:lang w:eastAsia="ko-KR"/>
        </w:rPr>
        <w:t xml:space="preserve">и следует прекратить лечение </w:t>
      </w:r>
      <w:proofErr w:type="spellStart"/>
      <w:r w:rsidR="00475220" w:rsidRPr="0031276D">
        <w:rPr>
          <w:b w:val="0"/>
          <w:bCs/>
          <w:lang w:eastAsia="ko-KR"/>
        </w:rPr>
        <w:t>ал</w:t>
      </w:r>
      <w:r w:rsidRPr="0031276D">
        <w:rPr>
          <w:b w:val="0"/>
          <w:bCs/>
          <w:lang w:eastAsia="ko-KR"/>
        </w:rPr>
        <w:t>бендазолом</w:t>
      </w:r>
      <w:proofErr w:type="spellEnd"/>
      <w:r w:rsidRPr="0031276D">
        <w:rPr>
          <w:b w:val="0"/>
          <w:bCs/>
          <w:lang w:eastAsia="ko-KR"/>
        </w:rPr>
        <w:t xml:space="preserve">. </w:t>
      </w:r>
    </w:p>
    <w:p w14:paraId="75B06030" w14:textId="77777777" w:rsidR="005660F3" w:rsidRPr="0031276D" w:rsidRDefault="00475220" w:rsidP="000E1F81">
      <w:pPr>
        <w:pStyle w:val="a3"/>
        <w:jc w:val="both"/>
        <w:rPr>
          <w:b w:val="0"/>
          <w:bCs/>
          <w:lang w:eastAsia="ko-KR"/>
        </w:rPr>
      </w:pPr>
      <w:r w:rsidRPr="0031276D">
        <w:rPr>
          <w:b w:val="0"/>
          <w:bCs/>
          <w:lang w:eastAsia="ko-KR"/>
        </w:rPr>
        <w:t xml:space="preserve">Во избежание назначения </w:t>
      </w:r>
      <w:proofErr w:type="spellStart"/>
      <w:r w:rsidRPr="0031276D">
        <w:rPr>
          <w:b w:val="0"/>
          <w:bCs/>
          <w:lang w:eastAsia="ko-KR"/>
        </w:rPr>
        <w:t>ал</w:t>
      </w:r>
      <w:r w:rsidR="005660F3" w:rsidRPr="0031276D">
        <w:rPr>
          <w:b w:val="0"/>
          <w:bCs/>
          <w:lang w:eastAsia="ko-KR"/>
        </w:rPr>
        <w:t>бендазола</w:t>
      </w:r>
      <w:proofErr w:type="spellEnd"/>
      <w:r w:rsidR="005660F3" w:rsidRPr="0031276D">
        <w:rPr>
          <w:b w:val="0"/>
          <w:bCs/>
          <w:lang w:eastAsia="ko-KR"/>
        </w:rPr>
        <w:t xml:space="preserve"> во время ранних сроков беременности, женщинам детородного возраста следует: </w:t>
      </w:r>
    </w:p>
    <w:p w14:paraId="0A6707E7" w14:textId="77777777" w:rsidR="005660F3" w:rsidRPr="0031276D" w:rsidRDefault="005660F3" w:rsidP="000E1F81">
      <w:pPr>
        <w:pStyle w:val="a3"/>
        <w:jc w:val="both"/>
        <w:rPr>
          <w:b w:val="0"/>
          <w:bCs/>
          <w:lang w:eastAsia="ko-KR"/>
        </w:rPr>
      </w:pPr>
      <w:r w:rsidRPr="0031276D">
        <w:rPr>
          <w:b w:val="0"/>
          <w:bCs/>
          <w:lang w:eastAsia="ko-KR"/>
        </w:rPr>
        <w:t xml:space="preserve">- Начинать лечение только после получения отрицательного теста на беременность. Данные теста следует повторять, по крайней мере, один раз перед началом каждого курса лечения. </w:t>
      </w:r>
    </w:p>
    <w:p w14:paraId="2DA6E324" w14:textId="77777777" w:rsidR="005660F3" w:rsidRPr="0031276D" w:rsidRDefault="005660F3" w:rsidP="000E1F81">
      <w:pPr>
        <w:pStyle w:val="a3"/>
        <w:jc w:val="both"/>
        <w:rPr>
          <w:b w:val="0"/>
          <w:bCs/>
          <w:lang w:eastAsia="ko-KR"/>
        </w:rPr>
      </w:pPr>
      <w:r w:rsidRPr="0031276D">
        <w:rPr>
          <w:b w:val="0"/>
          <w:bCs/>
          <w:lang w:eastAsia="ko-KR"/>
        </w:rPr>
        <w:t xml:space="preserve">- Принимать эффективные противозачаточные меры во время лечения и в течение одного месяца после прекращения лечения </w:t>
      </w:r>
      <w:proofErr w:type="spellStart"/>
      <w:r w:rsidRPr="0031276D">
        <w:rPr>
          <w:b w:val="0"/>
          <w:bCs/>
          <w:lang w:eastAsia="ko-KR"/>
        </w:rPr>
        <w:t>албендазолом</w:t>
      </w:r>
      <w:proofErr w:type="spellEnd"/>
      <w:r w:rsidRPr="0031276D">
        <w:rPr>
          <w:b w:val="0"/>
          <w:bCs/>
          <w:lang w:eastAsia="ko-KR"/>
        </w:rPr>
        <w:t xml:space="preserve">. </w:t>
      </w:r>
    </w:p>
    <w:p w14:paraId="766494B9" w14:textId="77777777" w:rsidR="005660F3" w:rsidRPr="0031276D" w:rsidRDefault="00475220" w:rsidP="000E1F81">
      <w:pPr>
        <w:pStyle w:val="a3"/>
        <w:jc w:val="both"/>
        <w:rPr>
          <w:b w:val="0"/>
          <w:bCs/>
          <w:lang w:eastAsia="ko-KR"/>
        </w:rPr>
      </w:pPr>
      <w:r w:rsidRPr="0031276D">
        <w:rPr>
          <w:b w:val="0"/>
          <w:bCs/>
          <w:lang w:eastAsia="ko-KR"/>
        </w:rPr>
        <w:t xml:space="preserve">У пациентов, получающих </w:t>
      </w:r>
      <w:proofErr w:type="spellStart"/>
      <w:r w:rsidRPr="0031276D">
        <w:rPr>
          <w:b w:val="0"/>
          <w:bCs/>
          <w:lang w:eastAsia="ko-KR"/>
        </w:rPr>
        <w:t>ал</w:t>
      </w:r>
      <w:r w:rsidR="005660F3" w:rsidRPr="0031276D">
        <w:rPr>
          <w:b w:val="0"/>
          <w:bCs/>
          <w:lang w:eastAsia="ko-KR"/>
        </w:rPr>
        <w:t>бендазол</w:t>
      </w:r>
      <w:proofErr w:type="spellEnd"/>
      <w:r w:rsidR="005660F3" w:rsidRPr="0031276D">
        <w:rPr>
          <w:b w:val="0"/>
          <w:bCs/>
          <w:lang w:eastAsia="ko-KR"/>
        </w:rPr>
        <w:t xml:space="preserve"> для лечения </w:t>
      </w:r>
      <w:proofErr w:type="spellStart"/>
      <w:r w:rsidR="005660F3" w:rsidRPr="0031276D">
        <w:rPr>
          <w:b w:val="0"/>
          <w:bCs/>
          <w:lang w:eastAsia="ko-KR"/>
        </w:rPr>
        <w:t>нейроцистицеркоза</w:t>
      </w:r>
      <w:proofErr w:type="spellEnd"/>
      <w:r w:rsidR="005660F3" w:rsidRPr="0031276D">
        <w:rPr>
          <w:b w:val="0"/>
          <w:bCs/>
          <w:lang w:eastAsia="ko-KR"/>
        </w:rPr>
        <w:t xml:space="preserve">, могут развиваться симптомы, связанные с воспалительной реакцией в результате гибели паразитов (например, судороги, повышение внутричерепного давления, очаговые симптомы). В таких случаях проводится подходящая стероидная и противосудорожная терапия. Во время первой недели лечения рекомендуется пероральное или внутривенное введение кортикостероидов для предотвращения эпизодов церебральной гипертензии. </w:t>
      </w:r>
    </w:p>
    <w:p w14:paraId="0BAA6356" w14:textId="77777777" w:rsidR="005660F3" w:rsidRPr="0031276D" w:rsidRDefault="005660F3" w:rsidP="000E1F81">
      <w:pPr>
        <w:pStyle w:val="a3"/>
        <w:jc w:val="both"/>
        <w:rPr>
          <w:b w:val="0"/>
          <w:bCs/>
          <w:lang w:eastAsia="ko-KR"/>
        </w:rPr>
      </w:pPr>
      <w:r w:rsidRPr="0031276D">
        <w:rPr>
          <w:b w:val="0"/>
          <w:bCs/>
          <w:lang w:eastAsia="ko-KR"/>
        </w:rPr>
        <w:t xml:space="preserve">Уже существующий </w:t>
      </w:r>
      <w:proofErr w:type="spellStart"/>
      <w:r w:rsidRPr="0031276D">
        <w:rPr>
          <w:b w:val="0"/>
          <w:bCs/>
          <w:lang w:eastAsia="ko-KR"/>
        </w:rPr>
        <w:t>нейроцистицеркоз</w:t>
      </w:r>
      <w:proofErr w:type="spellEnd"/>
      <w:r w:rsidRPr="0031276D">
        <w:rPr>
          <w:b w:val="0"/>
          <w:bCs/>
          <w:lang w:eastAsia="ko-KR"/>
        </w:rPr>
        <w:t xml:space="preserve"> может остаться без прикр</w:t>
      </w:r>
      <w:r w:rsidR="00475220" w:rsidRPr="0031276D">
        <w:rPr>
          <w:b w:val="0"/>
          <w:bCs/>
          <w:lang w:eastAsia="ko-KR"/>
        </w:rPr>
        <w:t xml:space="preserve">ытия у пациентов, получающих </w:t>
      </w:r>
      <w:proofErr w:type="spellStart"/>
      <w:r w:rsidR="00475220" w:rsidRPr="0031276D">
        <w:rPr>
          <w:b w:val="0"/>
          <w:bCs/>
          <w:lang w:eastAsia="ko-KR"/>
        </w:rPr>
        <w:t>ал</w:t>
      </w:r>
      <w:r w:rsidRPr="0031276D">
        <w:rPr>
          <w:b w:val="0"/>
          <w:bCs/>
          <w:lang w:eastAsia="ko-KR"/>
        </w:rPr>
        <w:t>бендазол</w:t>
      </w:r>
      <w:proofErr w:type="spellEnd"/>
      <w:r w:rsidRPr="0031276D">
        <w:rPr>
          <w:b w:val="0"/>
          <w:bCs/>
          <w:lang w:eastAsia="ko-KR"/>
        </w:rPr>
        <w:t xml:space="preserve"> для лечения других очагов инфекции. Пациенты могут испытывать неврологические симптомы, например, судороги, повышение внутричерепного давления и очаговые симптомы в результате воспалительной реакции, вызванной гибелью паразитов внутри </w:t>
      </w:r>
      <w:r w:rsidRPr="0031276D">
        <w:rPr>
          <w:b w:val="0"/>
          <w:bCs/>
          <w:lang w:eastAsia="ko-KR"/>
        </w:rPr>
        <w:lastRenderedPageBreak/>
        <w:t>головного мозга. Симптомы могут развиваться вскоре после лечения. Необходимо немедленно назначить подходящие стероидные и противосудорожные препараты.</w:t>
      </w:r>
    </w:p>
    <w:p w14:paraId="22B1A3E6" w14:textId="77777777" w:rsidR="004C662A" w:rsidRPr="0031276D" w:rsidRDefault="004C662A" w:rsidP="000E1F81">
      <w:pPr>
        <w:pStyle w:val="a3"/>
        <w:jc w:val="both"/>
        <w:rPr>
          <w:bCs/>
          <w:i/>
          <w:lang w:eastAsia="ko-KR"/>
        </w:rPr>
      </w:pPr>
      <w:r w:rsidRPr="0031276D">
        <w:rPr>
          <w:bCs/>
          <w:i/>
          <w:lang w:eastAsia="ko-KR"/>
        </w:rPr>
        <w:t xml:space="preserve">Взаимодействия с </w:t>
      </w:r>
      <w:r w:rsidR="00350771" w:rsidRPr="0031276D">
        <w:rPr>
          <w:bCs/>
          <w:i/>
          <w:lang w:eastAsia="ko-KR"/>
        </w:rPr>
        <w:t xml:space="preserve">другими </w:t>
      </w:r>
      <w:r w:rsidRPr="0031276D">
        <w:rPr>
          <w:bCs/>
          <w:i/>
          <w:lang w:eastAsia="ko-KR"/>
        </w:rPr>
        <w:t xml:space="preserve">лекарственными препаратами </w:t>
      </w:r>
    </w:p>
    <w:p w14:paraId="13E9773D" w14:textId="77777777" w:rsidR="005660F3" w:rsidRPr="0031276D" w:rsidRDefault="00475220" w:rsidP="000E1F81">
      <w:pPr>
        <w:jc w:val="both"/>
        <w:rPr>
          <w:sz w:val="28"/>
          <w:szCs w:val="28"/>
        </w:rPr>
      </w:pPr>
      <w:proofErr w:type="spellStart"/>
      <w:r w:rsidRPr="0031276D">
        <w:rPr>
          <w:sz w:val="28"/>
          <w:szCs w:val="28"/>
        </w:rPr>
        <w:t>Ал</w:t>
      </w:r>
      <w:r w:rsidR="005660F3" w:rsidRPr="0031276D">
        <w:rPr>
          <w:sz w:val="28"/>
          <w:szCs w:val="28"/>
        </w:rPr>
        <w:t>бендазол</w:t>
      </w:r>
      <w:proofErr w:type="spellEnd"/>
      <w:r w:rsidR="005660F3" w:rsidRPr="0031276D">
        <w:rPr>
          <w:sz w:val="28"/>
          <w:szCs w:val="28"/>
        </w:rPr>
        <w:t xml:space="preserve"> индуцирует печеночные ферменты цитохрома Р450, ответственные за их собственный метаболизм.</w:t>
      </w:r>
    </w:p>
    <w:p w14:paraId="7E9019FA" w14:textId="77777777" w:rsidR="005660F3" w:rsidRPr="0031276D" w:rsidRDefault="005660F3" w:rsidP="000E1F81">
      <w:pPr>
        <w:jc w:val="both"/>
        <w:rPr>
          <w:sz w:val="28"/>
          <w:szCs w:val="28"/>
        </w:rPr>
      </w:pPr>
      <w:r w:rsidRPr="0031276D">
        <w:rPr>
          <w:sz w:val="28"/>
          <w:szCs w:val="28"/>
        </w:rPr>
        <w:t>Препараты, которые</w:t>
      </w:r>
      <w:r w:rsidR="00475220" w:rsidRPr="0031276D">
        <w:rPr>
          <w:sz w:val="28"/>
          <w:szCs w:val="28"/>
        </w:rPr>
        <w:t xml:space="preserve"> могут снижать эффективность </w:t>
      </w:r>
      <w:proofErr w:type="spellStart"/>
      <w:r w:rsidR="00475220" w:rsidRPr="0031276D">
        <w:rPr>
          <w:sz w:val="28"/>
          <w:szCs w:val="28"/>
        </w:rPr>
        <w:t>ал</w:t>
      </w:r>
      <w:r w:rsidRPr="0031276D">
        <w:rPr>
          <w:sz w:val="28"/>
          <w:szCs w:val="28"/>
        </w:rPr>
        <w:t>бендазола</w:t>
      </w:r>
      <w:proofErr w:type="spellEnd"/>
      <w:r w:rsidRPr="0031276D">
        <w:rPr>
          <w:sz w:val="28"/>
          <w:szCs w:val="28"/>
        </w:rPr>
        <w:t xml:space="preserve"> (может потребоваться изменение дозировки или замена препарата):</w:t>
      </w:r>
    </w:p>
    <w:p w14:paraId="79417C36" w14:textId="77777777" w:rsidR="005660F3" w:rsidRPr="0031276D" w:rsidRDefault="005660F3" w:rsidP="000E1F81">
      <w:pPr>
        <w:jc w:val="both"/>
        <w:rPr>
          <w:sz w:val="28"/>
          <w:szCs w:val="28"/>
        </w:rPr>
      </w:pPr>
      <w:r w:rsidRPr="0031276D">
        <w:rPr>
          <w:sz w:val="28"/>
          <w:szCs w:val="28"/>
        </w:rPr>
        <w:t xml:space="preserve">• Противосудорожные препараты, например, фенитоин, </w:t>
      </w:r>
      <w:proofErr w:type="spellStart"/>
      <w:r w:rsidRPr="0031276D">
        <w:rPr>
          <w:sz w:val="28"/>
          <w:szCs w:val="28"/>
        </w:rPr>
        <w:t>фосфенитоин</w:t>
      </w:r>
      <w:proofErr w:type="spellEnd"/>
      <w:r w:rsidRPr="0031276D">
        <w:rPr>
          <w:sz w:val="28"/>
          <w:szCs w:val="28"/>
        </w:rPr>
        <w:t>, карбамазепин, фено</w:t>
      </w:r>
      <w:r w:rsidR="009C2A4F" w:rsidRPr="0031276D">
        <w:rPr>
          <w:sz w:val="28"/>
          <w:szCs w:val="28"/>
        </w:rPr>
        <w:t xml:space="preserve">барбитал, </w:t>
      </w:r>
      <w:proofErr w:type="spellStart"/>
      <w:r w:rsidR="009C2A4F" w:rsidRPr="0031276D">
        <w:rPr>
          <w:sz w:val="28"/>
          <w:szCs w:val="28"/>
        </w:rPr>
        <w:t>примидон</w:t>
      </w:r>
      <w:proofErr w:type="spellEnd"/>
    </w:p>
    <w:p w14:paraId="60470F23" w14:textId="77777777" w:rsidR="005660F3" w:rsidRPr="0031276D" w:rsidRDefault="005660F3" w:rsidP="000E1F81">
      <w:pPr>
        <w:jc w:val="both"/>
        <w:rPr>
          <w:sz w:val="28"/>
          <w:szCs w:val="28"/>
        </w:rPr>
      </w:pPr>
      <w:r w:rsidRPr="0031276D">
        <w:rPr>
          <w:sz w:val="28"/>
          <w:szCs w:val="28"/>
        </w:rPr>
        <w:t>• Левамизол</w:t>
      </w:r>
    </w:p>
    <w:p w14:paraId="211CA4BB" w14:textId="77777777" w:rsidR="005660F3" w:rsidRPr="0031276D" w:rsidRDefault="005660F3" w:rsidP="000E1F81">
      <w:pPr>
        <w:jc w:val="both"/>
        <w:rPr>
          <w:sz w:val="28"/>
          <w:szCs w:val="28"/>
        </w:rPr>
      </w:pPr>
      <w:r w:rsidRPr="0031276D">
        <w:rPr>
          <w:sz w:val="28"/>
          <w:szCs w:val="28"/>
        </w:rPr>
        <w:t>• Ритонавир</w:t>
      </w:r>
    </w:p>
    <w:p w14:paraId="62E86CCD" w14:textId="77777777" w:rsidR="005660F3" w:rsidRPr="0031276D" w:rsidRDefault="005660F3" w:rsidP="000E1F81">
      <w:pPr>
        <w:jc w:val="both"/>
        <w:rPr>
          <w:sz w:val="28"/>
          <w:szCs w:val="28"/>
        </w:rPr>
      </w:pPr>
      <w:r w:rsidRPr="0031276D">
        <w:rPr>
          <w:sz w:val="28"/>
          <w:szCs w:val="28"/>
        </w:rPr>
        <w:t>Препараты, которые могут повышать</w:t>
      </w:r>
      <w:r w:rsidR="00475220" w:rsidRPr="0031276D">
        <w:rPr>
          <w:sz w:val="28"/>
          <w:szCs w:val="28"/>
        </w:rPr>
        <w:t xml:space="preserve"> уровни активного метаболита </w:t>
      </w:r>
      <w:proofErr w:type="spellStart"/>
      <w:r w:rsidR="00475220" w:rsidRPr="0031276D">
        <w:rPr>
          <w:sz w:val="28"/>
          <w:szCs w:val="28"/>
        </w:rPr>
        <w:t>ал</w:t>
      </w:r>
      <w:r w:rsidRPr="0031276D">
        <w:rPr>
          <w:sz w:val="28"/>
          <w:szCs w:val="28"/>
        </w:rPr>
        <w:t>бендазола</w:t>
      </w:r>
      <w:proofErr w:type="spellEnd"/>
      <w:r w:rsidRPr="0031276D">
        <w:rPr>
          <w:sz w:val="28"/>
          <w:szCs w:val="28"/>
        </w:rPr>
        <w:t xml:space="preserve"> (необходимо мониторинг возможного повышения п</w:t>
      </w:r>
      <w:r w:rsidR="00475220" w:rsidRPr="0031276D">
        <w:rPr>
          <w:sz w:val="28"/>
          <w:szCs w:val="28"/>
        </w:rPr>
        <w:t xml:space="preserve">обочного действия </w:t>
      </w:r>
      <w:proofErr w:type="spellStart"/>
      <w:r w:rsidR="00475220" w:rsidRPr="0031276D">
        <w:rPr>
          <w:sz w:val="28"/>
          <w:szCs w:val="28"/>
        </w:rPr>
        <w:t>ал</w:t>
      </w:r>
      <w:r w:rsidRPr="0031276D">
        <w:rPr>
          <w:sz w:val="28"/>
          <w:szCs w:val="28"/>
        </w:rPr>
        <w:t>бендазола</w:t>
      </w:r>
      <w:proofErr w:type="spellEnd"/>
      <w:r w:rsidRPr="0031276D">
        <w:rPr>
          <w:sz w:val="28"/>
          <w:szCs w:val="28"/>
        </w:rPr>
        <w:t>):</w:t>
      </w:r>
    </w:p>
    <w:p w14:paraId="09A2F0A2" w14:textId="77777777" w:rsidR="005660F3" w:rsidRPr="0031276D" w:rsidRDefault="005660F3" w:rsidP="000E1F81">
      <w:pPr>
        <w:jc w:val="both"/>
        <w:rPr>
          <w:sz w:val="28"/>
          <w:szCs w:val="28"/>
        </w:rPr>
      </w:pPr>
      <w:r w:rsidRPr="0031276D">
        <w:rPr>
          <w:sz w:val="28"/>
          <w:szCs w:val="28"/>
        </w:rPr>
        <w:t>• Циметидин</w:t>
      </w:r>
    </w:p>
    <w:p w14:paraId="4AF62981" w14:textId="77777777" w:rsidR="005660F3" w:rsidRPr="0031276D" w:rsidRDefault="005660F3" w:rsidP="000E1F81">
      <w:pPr>
        <w:jc w:val="both"/>
        <w:rPr>
          <w:sz w:val="28"/>
          <w:szCs w:val="28"/>
        </w:rPr>
      </w:pPr>
      <w:r w:rsidRPr="0031276D">
        <w:rPr>
          <w:sz w:val="28"/>
          <w:szCs w:val="28"/>
        </w:rPr>
        <w:t>• Дексаметазон (продолжительное применение</w:t>
      </w:r>
      <w:r w:rsidR="00475220" w:rsidRPr="0031276D">
        <w:rPr>
          <w:sz w:val="28"/>
          <w:szCs w:val="28"/>
        </w:rPr>
        <w:t xml:space="preserve"> приводит к повышению уровня </w:t>
      </w:r>
      <w:proofErr w:type="spellStart"/>
      <w:r w:rsidR="00475220" w:rsidRPr="0031276D">
        <w:rPr>
          <w:sz w:val="28"/>
          <w:szCs w:val="28"/>
        </w:rPr>
        <w:t>ал</w:t>
      </w:r>
      <w:r w:rsidRPr="0031276D">
        <w:rPr>
          <w:sz w:val="28"/>
          <w:szCs w:val="28"/>
        </w:rPr>
        <w:t>бендазола</w:t>
      </w:r>
      <w:proofErr w:type="spellEnd"/>
      <w:r w:rsidRPr="0031276D">
        <w:rPr>
          <w:sz w:val="28"/>
          <w:szCs w:val="28"/>
        </w:rPr>
        <w:t xml:space="preserve"> на 50%)</w:t>
      </w:r>
    </w:p>
    <w:p w14:paraId="60A30B9C" w14:textId="77777777" w:rsidR="005660F3" w:rsidRPr="0031276D" w:rsidRDefault="005660F3" w:rsidP="000E1F81">
      <w:pPr>
        <w:jc w:val="both"/>
        <w:rPr>
          <w:sz w:val="28"/>
          <w:szCs w:val="28"/>
        </w:rPr>
      </w:pPr>
      <w:r w:rsidRPr="0031276D">
        <w:rPr>
          <w:sz w:val="28"/>
          <w:szCs w:val="28"/>
        </w:rPr>
        <w:t xml:space="preserve">• </w:t>
      </w:r>
      <w:proofErr w:type="spellStart"/>
      <w:r w:rsidRPr="0031276D">
        <w:rPr>
          <w:sz w:val="28"/>
          <w:szCs w:val="28"/>
        </w:rPr>
        <w:t>Празиквантел</w:t>
      </w:r>
      <w:proofErr w:type="spellEnd"/>
    </w:p>
    <w:p w14:paraId="6A014007" w14:textId="77777777" w:rsidR="005660F3" w:rsidRPr="0031276D" w:rsidRDefault="005660F3" w:rsidP="000E1F81">
      <w:pPr>
        <w:jc w:val="both"/>
        <w:rPr>
          <w:sz w:val="28"/>
          <w:szCs w:val="28"/>
        </w:rPr>
      </w:pPr>
      <w:r w:rsidRPr="0031276D">
        <w:rPr>
          <w:sz w:val="28"/>
          <w:szCs w:val="28"/>
        </w:rPr>
        <w:t>Сок грейпфрута такж</w:t>
      </w:r>
      <w:r w:rsidR="00475220" w:rsidRPr="0031276D">
        <w:rPr>
          <w:sz w:val="28"/>
          <w:szCs w:val="28"/>
        </w:rPr>
        <w:t xml:space="preserve">е повышает плазменные уровни </w:t>
      </w:r>
      <w:proofErr w:type="spellStart"/>
      <w:r w:rsidR="00475220" w:rsidRPr="0031276D">
        <w:rPr>
          <w:sz w:val="28"/>
          <w:szCs w:val="28"/>
        </w:rPr>
        <w:t>ал</w:t>
      </w:r>
      <w:r w:rsidRPr="0031276D">
        <w:rPr>
          <w:sz w:val="28"/>
          <w:szCs w:val="28"/>
        </w:rPr>
        <w:t>бендазола</w:t>
      </w:r>
      <w:proofErr w:type="spellEnd"/>
      <w:r w:rsidRPr="0031276D">
        <w:rPr>
          <w:sz w:val="28"/>
          <w:szCs w:val="28"/>
        </w:rPr>
        <w:t xml:space="preserve"> </w:t>
      </w:r>
      <w:proofErr w:type="spellStart"/>
      <w:r w:rsidRPr="0031276D">
        <w:rPr>
          <w:sz w:val="28"/>
          <w:szCs w:val="28"/>
        </w:rPr>
        <w:t>сульфоксида</w:t>
      </w:r>
      <w:proofErr w:type="spellEnd"/>
      <w:r w:rsidRPr="0031276D">
        <w:rPr>
          <w:sz w:val="28"/>
          <w:szCs w:val="28"/>
        </w:rPr>
        <w:t>.</w:t>
      </w:r>
    </w:p>
    <w:p w14:paraId="4D023D03" w14:textId="77777777" w:rsidR="005660F3" w:rsidRPr="0031276D" w:rsidRDefault="005660F3" w:rsidP="000E1F81">
      <w:pPr>
        <w:jc w:val="both"/>
        <w:rPr>
          <w:sz w:val="28"/>
          <w:szCs w:val="28"/>
        </w:rPr>
      </w:pPr>
      <w:r w:rsidRPr="0031276D">
        <w:rPr>
          <w:sz w:val="28"/>
          <w:szCs w:val="28"/>
        </w:rPr>
        <w:t>Другие возможные взаимодействия в результате возможного изменения активности цитохрома Р450 – есть теоретический риск взаимодействия со следующими препаратами:</w:t>
      </w:r>
    </w:p>
    <w:p w14:paraId="69EB6837" w14:textId="77777777" w:rsidR="005660F3" w:rsidRPr="0031276D" w:rsidRDefault="005660F3" w:rsidP="000E1F81">
      <w:pPr>
        <w:jc w:val="both"/>
        <w:rPr>
          <w:sz w:val="28"/>
          <w:szCs w:val="28"/>
        </w:rPr>
      </w:pPr>
      <w:r w:rsidRPr="0031276D">
        <w:rPr>
          <w:sz w:val="28"/>
          <w:szCs w:val="28"/>
        </w:rPr>
        <w:t>• Пероральные противозачаточные средства</w:t>
      </w:r>
    </w:p>
    <w:p w14:paraId="0709F4CE" w14:textId="77777777" w:rsidR="005660F3" w:rsidRPr="0031276D" w:rsidRDefault="005660F3" w:rsidP="000E1F81">
      <w:pPr>
        <w:jc w:val="both"/>
        <w:rPr>
          <w:sz w:val="28"/>
          <w:szCs w:val="28"/>
        </w:rPr>
      </w:pPr>
      <w:r w:rsidRPr="0031276D">
        <w:rPr>
          <w:sz w:val="28"/>
          <w:szCs w:val="28"/>
        </w:rPr>
        <w:t>• Антикоагулянты</w:t>
      </w:r>
    </w:p>
    <w:p w14:paraId="240128C0" w14:textId="77777777" w:rsidR="005660F3" w:rsidRPr="0031276D" w:rsidRDefault="005660F3" w:rsidP="000E1F81">
      <w:pPr>
        <w:jc w:val="both"/>
        <w:rPr>
          <w:sz w:val="28"/>
          <w:szCs w:val="28"/>
        </w:rPr>
      </w:pPr>
      <w:r w:rsidRPr="0031276D">
        <w:rPr>
          <w:sz w:val="28"/>
          <w:szCs w:val="28"/>
        </w:rPr>
        <w:t>• Пероральные гипогликемические средства</w:t>
      </w:r>
    </w:p>
    <w:p w14:paraId="5B852424" w14:textId="77777777" w:rsidR="005660F3" w:rsidRPr="0031276D" w:rsidRDefault="005660F3" w:rsidP="000E1F81">
      <w:pPr>
        <w:jc w:val="both"/>
        <w:rPr>
          <w:sz w:val="28"/>
          <w:szCs w:val="28"/>
        </w:rPr>
      </w:pPr>
      <w:r w:rsidRPr="0031276D">
        <w:rPr>
          <w:sz w:val="28"/>
          <w:szCs w:val="28"/>
        </w:rPr>
        <w:t>• Теофиллин</w:t>
      </w:r>
    </w:p>
    <w:p w14:paraId="1DC8637B" w14:textId="77777777" w:rsidR="005660F3" w:rsidRPr="0031276D" w:rsidRDefault="005660F3" w:rsidP="000E1F81">
      <w:pPr>
        <w:jc w:val="both"/>
        <w:rPr>
          <w:sz w:val="28"/>
          <w:szCs w:val="28"/>
        </w:rPr>
      </w:pPr>
      <w:r w:rsidRPr="0031276D">
        <w:rPr>
          <w:sz w:val="28"/>
          <w:szCs w:val="28"/>
        </w:rPr>
        <w:t>Следует соблюдать</w:t>
      </w:r>
      <w:r w:rsidR="00475220" w:rsidRPr="0031276D">
        <w:rPr>
          <w:sz w:val="28"/>
          <w:szCs w:val="28"/>
        </w:rPr>
        <w:t xml:space="preserve"> осторожность при назначении </w:t>
      </w:r>
      <w:proofErr w:type="spellStart"/>
      <w:r w:rsidR="00475220" w:rsidRPr="0031276D">
        <w:rPr>
          <w:sz w:val="28"/>
          <w:szCs w:val="28"/>
        </w:rPr>
        <w:t>ал</w:t>
      </w:r>
      <w:r w:rsidRPr="0031276D">
        <w:rPr>
          <w:sz w:val="28"/>
          <w:szCs w:val="28"/>
        </w:rPr>
        <w:t>бендазола</w:t>
      </w:r>
      <w:proofErr w:type="spellEnd"/>
      <w:r w:rsidRPr="0031276D">
        <w:rPr>
          <w:sz w:val="28"/>
          <w:szCs w:val="28"/>
        </w:rPr>
        <w:t xml:space="preserve"> пациентам, принимающим вышеперечисленные препараты.</w:t>
      </w:r>
    </w:p>
    <w:p w14:paraId="2B9D1677" w14:textId="77777777" w:rsidR="0041529D" w:rsidRPr="0031276D" w:rsidRDefault="0041529D" w:rsidP="000E1F81">
      <w:pPr>
        <w:jc w:val="both"/>
        <w:rPr>
          <w:b/>
          <w:sz w:val="28"/>
          <w:szCs w:val="28"/>
        </w:rPr>
      </w:pPr>
    </w:p>
    <w:p w14:paraId="44739039" w14:textId="77777777" w:rsidR="00D30D31" w:rsidRPr="0031276D" w:rsidRDefault="000E735E" w:rsidP="00D30D31">
      <w:pPr>
        <w:jc w:val="both"/>
        <w:rPr>
          <w:b/>
          <w:i/>
          <w:sz w:val="28"/>
          <w:szCs w:val="28"/>
        </w:rPr>
      </w:pPr>
      <w:r w:rsidRPr="0031276D">
        <w:rPr>
          <w:b/>
          <w:i/>
          <w:sz w:val="28"/>
          <w:szCs w:val="28"/>
        </w:rPr>
        <w:t>Специальные предупреждения</w:t>
      </w:r>
    </w:p>
    <w:p w14:paraId="2070AF01" w14:textId="77777777" w:rsidR="009C311F" w:rsidRPr="0031276D" w:rsidRDefault="00A95A95" w:rsidP="009C311F">
      <w:pPr>
        <w:ind w:right="-86"/>
        <w:rPr>
          <w:color w:val="000000"/>
          <w:sz w:val="28"/>
          <w:szCs w:val="28"/>
        </w:rPr>
      </w:pPr>
      <w:r w:rsidRPr="0031276D">
        <w:rPr>
          <w:sz w:val="28"/>
          <w:szCs w:val="28"/>
        </w:rPr>
        <w:t>В составе препарата содержится</w:t>
      </w:r>
      <w:r w:rsidR="00D77001" w:rsidRPr="0031276D">
        <w:rPr>
          <w:sz w:val="28"/>
          <w:szCs w:val="28"/>
        </w:rPr>
        <w:t xml:space="preserve"> краситель</w:t>
      </w:r>
      <w:r w:rsidRPr="0031276D">
        <w:rPr>
          <w:sz w:val="28"/>
          <w:szCs w:val="28"/>
        </w:rPr>
        <w:t xml:space="preserve"> с</w:t>
      </w:r>
      <w:r w:rsidR="009C311F" w:rsidRPr="0031276D">
        <w:rPr>
          <w:sz w:val="28"/>
          <w:szCs w:val="28"/>
        </w:rPr>
        <w:t>олнечный закат желтый (Е110)</w:t>
      </w:r>
      <w:r w:rsidRPr="0031276D">
        <w:rPr>
          <w:sz w:val="28"/>
          <w:szCs w:val="28"/>
        </w:rPr>
        <w:t xml:space="preserve"> </w:t>
      </w:r>
      <w:r w:rsidR="009C311F" w:rsidRPr="0031276D">
        <w:rPr>
          <w:sz w:val="28"/>
          <w:szCs w:val="28"/>
        </w:rPr>
        <w:t xml:space="preserve">– вызывает </w:t>
      </w:r>
      <w:r w:rsidR="009C311F" w:rsidRPr="0031276D">
        <w:rPr>
          <w:color w:val="000000"/>
          <w:sz w:val="28"/>
          <w:szCs w:val="28"/>
        </w:rPr>
        <w:t>аллергические реакции</w:t>
      </w:r>
      <w:r w:rsidRPr="0031276D">
        <w:rPr>
          <w:color w:val="000000"/>
          <w:sz w:val="28"/>
          <w:szCs w:val="28"/>
        </w:rPr>
        <w:t>.</w:t>
      </w:r>
    </w:p>
    <w:p w14:paraId="1DF67A1B" w14:textId="77777777" w:rsidR="00A95A95" w:rsidRPr="0031276D" w:rsidRDefault="00A95A95" w:rsidP="00A95A95">
      <w:pPr>
        <w:pStyle w:val="Default"/>
        <w:jc w:val="both"/>
        <w:rPr>
          <w:rFonts w:ascii="Times New Roman" w:hAnsi="Times New Roman" w:cs="Times New Roman"/>
          <w:sz w:val="28"/>
          <w:szCs w:val="28"/>
        </w:rPr>
      </w:pPr>
      <w:r w:rsidRPr="0031276D">
        <w:rPr>
          <w:rFonts w:ascii="Times New Roman" w:hAnsi="Times New Roman" w:cs="Times New Roman"/>
          <w:sz w:val="28"/>
          <w:szCs w:val="28"/>
        </w:rPr>
        <w:t>Каждая таблетка содержит 42</w:t>
      </w:r>
      <w:r w:rsidR="0062251F" w:rsidRPr="0031276D">
        <w:rPr>
          <w:rFonts w:ascii="Times New Roman" w:hAnsi="Times New Roman" w:cs="Times New Roman"/>
          <w:sz w:val="28"/>
          <w:szCs w:val="28"/>
        </w:rPr>
        <w:t>,5 мг натрия,</w:t>
      </w:r>
      <w:r w:rsidRPr="0031276D">
        <w:rPr>
          <w:rFonts w:ascii="Times New Roman" w:hAnsi="Times New Roman" w:cs="Times New Roman"/>
          <w:sz w:val="28"/>
          <w:szCs w:val="28"/>
        </w:rPr>
        <w:t xml:space="preserve"> осторожно при назначении лицам, соблюдающим бессолевую диету.</w:t>
      </w:r>
    </w:p>
    <w:p w14:paraId="13B70EE4" w14:textId="77777777" w:rsidR="00D30D31" w:rsidRPr="0031276D" w:rsidRDefault="00D30D31" w:rsidP="00D30D31">
      <w:pPr>
        <w:jc w:val="both"/>
        <w:rPr>
          <w:i/>
          <w:sz w:val="28"/>
          <w:szCs w:val="28"/>
        </w:rPr>
      </w:pPr>
      <w:r w:rsidRPr="0031276D">
        <w:rPr>
          <w:i/>
          <w:sz w:val="28"/>
          <w:szCs w:val="28"/>
        </w:rPr>
        <w:t>Особенности влияния препарата на способность управлять транспортным средством или потенциально опасными механизмами</w:t>
      </w:r>
    </w:p>
    <w:p w14:paraId="70C2F354" w14:textId="77777777" w:rsidR="004C662A" w:rsidRPr="0031276D" w:rsidRDefault="005660F3" w:rsidP="000E1F81">
      <w:pPr>
        <w:jc w:val="both"/>
        <w:rPr>
          <w:sz w:val="28"/>
          <w:szCs w:val="28"/>
        </w:rPr>
      </w:pPr>
      <w:r w:rsidRPr="0031276D">
        <w:rPr>
          <w:sz w:val="28"/>
          <w:szCs w:val="28"/>
        </w:rPr>
        <w:t>Сообщалось о развити</w:t>
      </w:r>
      <w:r w:rsidR="00475220" w:rsidRPr="0031276D">
        <w:rPr>
          <w:sz w:val="28"/>
          <w:szCs w:val="28"/>
        </w:rPr>
        <w:t xml:space="preserve">и головокружения при лечении </w:t>
      </w:r>
      <w:proofErr w:type="spellStart"/>
      <w:r w:rsidR="00475220" w:rsidRPr="0031276D">
        <w:rPr>
          <w:sz w:val="28"/>
          <w:szCs w:val="28"/>
        </w:rPr>
        <w:t>ал</w:t>
      </w:r>
      <w:r w:rsidRPr="0031276D">
        <w:rPr>
          <w:sz w:val="28"/>
          <w:szCs w:val="28"/>
        </w:rPr>
        <w:t>бендазолом</w:t>
      </w:r>
      <w:proofErr w:type="spellEnd"/>
      <w:r w:rsidRPr="0031276D">
        <w:rPr>
          <w:sz w:val="28"/>
          <w:szCs w:val="28"/>
        </w:rPr>
        <w:t>. Пациентов следует предупредить о том, что в таких случаях следует воздержаться от вождения автомобиля и работы с опасными механизмами, а также от занятий, при которых головокружение представляет риск для пациента или окружающих.</w:t>
      </w:r>
    </w:p>
    <w:p w14:paraId="01FDC7B1" w14:textId="77777777" w:rsidR="005660F3" w:rsidRPr="0031276D" w:rsidRDefault="005660F3" w:rsidP="000E1F81">
      <w:pPr>
        <w:jc w:val="both"/>
        <w:rPr>
          <w:sz w:val="28"/>
          <w:szCs w:val="28"/>
        </w:rPr>
      </w:pPr>
    </w:p>
    <w:p w14:paraId="7FE2939C" w14:textId="77777777" w:rsidR="00F20259" w:rsidRPr="0031276D" w:rsidRDefault="002A0827" w:rsidP="000E1F81">
      <w:pPr>
        <w:jc w:val="both"/>
        <w:rPr>
          <w:b/>
          <w:sz w:val="28"/>
          <w:szCs w:val="28"/>
        </w:rPr>
      </w:pPr>
      <w:r w:rsidRPr="0031276D">
        <w:rPr>
          <w:b/>
          <w:sz w:val="28"/>
          <w:szCs w:val="28"/>
        </w:rPr>
        <w:t>Рекомендации по применению</w:t>
      </w:r>
    </w:p>
    <w:p w14:paraId="39C09D7F" w14:textId="77777777" w:rsidR="00CF5481" w:rsidRPr="0031276D" w:rsidRDefault="00CF5481" w:rsidP="00CF5481">
      <w:pPr>
        <w:jc w:val="both"/>
        <w:rPr>
          <w:b/>
          <w:i/>
          <w:sz w:val="28"/>
          <w:szCs w:val="28"/>
        </w:rPr>
      </w:pPr>
      <w:r w:rsidRPr="0031276D">
        <w:rPr>
          <w:b/>
          <w:i/>
          <w:sz w:val="28"/>
          <w:szCs w:val="28"/>
        </w:rPr>
        <w:lastRenderedPageBreak/>
        <w:t>Режим дозирования</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3589"/>
        <w:gridCol w:w="2811"/>
      </w:tblGrid>
      <w:tr w:rsidR="00CF5481" w:rsidRPr="0031276D" w14:paraId="52B83788"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2D66E6EE" w14:textId="77777777" w:rsidR="00CF5481" w:rsidRPr="0031276D" w:rsidRDefault="00CF5481">
            <w:pPr>
              <w:jc w:val="center"/>
              <w:rPr>
                <w:b/>
                <w:bCs/>
                <w:iCs/>
                <w:sz w:val="28"/>
                <w:szCs w:val="28"/>
                <w:lang w:val="en-US"/>
              </w:rPr>
            </w:pPr>
            <w:proofErr w:type="spellStart"/>
            <w:r w:rsidRPr="0031276D">
              <w:rPr>
                <w:b/>
                <w:bCs/>
                <w:iCs/>
                <w:sz w:val="28"/>
                <w:szCs w:val="28"/>
                <w:lang w:val="en-US"/>
              </w:rPr>
              <w:t>Показания</w:t>
            </w:r>
            <w:proofErr w:type="spellEnd"/>
            <w:r w:rsidRPr="0031276D">
              <w:rPr>
                <w:b/>
                <w:bCs/>
                <w:iCs/>
                <w:sz w:val="28"/>
                <w:szCs w:val="28"/>
                <w:lang w:val="en-US"/>
              </w:rPr>
              <w:t xml:space="preserve"> к </w:t>
            </w:r>
            <w:proofErr w:type="spellStart"/>
            <w:r w:rsidRPr="0031276D">
              <w:rPr>
                <w:b/>
                <w:bCs/>
                <w:iCs/>
                <w:sz w:val="28"/>
                <w:szCs w:val="28"/>
                <w:lang w:val="en-US"/>
              </w:rPr>
              <w:t>применению</w:t>
            </w:r>
            <w:proofErr w:type="spellEnd"/>
          </w:p>
        </w:tc>
        <w:tc>
          <w:tcPr>
            <w:tcW w:w="3589" w:type="dxa"/>
            <w:tcBorders>
              <w:top w:val="single" w:sz="4" w:space="0" w:color="auto"/>
              <w:left w:val="single" w:sz="4" w:space="0" w:color="auto"/>
              <w:bottom w:val="single" w:sz="4" w:space="0" w:color="auto"/>
              <w:right w:val="single" w:sz="4" w:space="0" w:color="auto"/>
            </w:tcBorders>
            <w:hideMark/>
          </w:tcPr>
          <w:p w14:paraId="5FB61179" w14:textId="77777777" w:rsidR="00CF5481" w:rsidRPr="0031276D" w:rsidRDefault="00CF5481">
            <w:pPr>
              <w:jc w:val="center"/>
              <w:rPr>
                <w:b/>
                <w:bCs/>
                <w:iCs/>
                <w:sz w:val="28"/>
                <w:szCs w:val="28"/>
                <w:lang w:val="en-US"/>
              </w:rPr>
            </w:pPr>
            <w:proofErr w:type="spellStart"/>
            <w:r w:rsidRPr="0031276D">
              <w:rPr>
                <w:b/>
                <w:bCs/>
                <w:iCs/>
                <w:sz w:val="28"/>
                <w:szCs w:val="28"/>
                <w:lang w:val="en-US"/>
              </w:rPr>
              <w:t>Суточная</w:t>
            </w:r>
            <w:proofErr w:type="spellEnd"/>
            <w:r w:rsidRPr="0031276D">
              <w:rPr>
                <w:b/>
                <w:bCs/>
                <w:iCs/>
                <w:sz w:val="28"/>
                <w:szCs w:val="28"/>
                <w:lang w:val="en-US"/>
              </w:rPr>
              <w:t xml:space="preserve"> </w:t>
            </w:r>
            <w:proofErr w:type="spellStart"/>
            <w:r w:rsidRPr="0031276D">
              <w:rPr>
                <w:b/>
                <w:bCs/>
                <w:iCs/>
                <w:sz w:val="28"/>
                <w:szCs w:val="28"/>
                <w:lang w:val="en-US"/>
              </w:rPr>
              <w:t>доза</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66C94711" w14:textId="77777777" w:rsidR="00CF5481" w:rsidRPr="0031276D" w:rsidRDefault="00CF5481">
            <w:pPr>
              <w:jc w:val="center"/>
              <w:rPr>
                <w:b/>
                <w:bCs/>
                <w:iCs/>
                <w:sz w:val="28"/>
                <w:szCs w:val="28"/>
                <w:lang w:val="en-US"/>
              </w:rPr>
            </w:pPr>
            <w:proofErr w:type="spellStart"/>
            <w:r w:rsidRPr="0031276D">
              <w:rPr>
                <w:b/>
                <w:bCs/>
                <w:iCs/>
                <w:sz w:val="28"/>
                <w:szCs w:val="28"/>
                <w:lang w:val="en-US"/>
              </w:rPr>
              <w:t>Продолжительность</w:t>
            </w:r>
            <w:proofErr w:type="spellEnd"/>
            <w:r w:rsidRPr="0031276D">
              <w:rPr>
                <w:b/>
                <w:bCs/>
                <w:iCs/>
                <w:sz w:val="28"/>
                <w:szCs w:val="28"/>
                <w:lang w:val="en-US"/>
              </w:rPr>
              <w:t xml:space="preserve"> </w:t>
            </w:r>
            <w:proofErr w:type="spellStart"/>
            <w:r w:rsidRPr="0031276D">
              <w:rPr>
                <w:b/>
                <w:bCs/>
                <w:iCs/>
                <w:sz w:val="28"/>
                <w:szCs w:val="28"/>
                <w:lang w:val="en-US"/>
              </w:rPr>
              <w:t>лечения</w:t>
            </w:r>
            <w:proofErr w:type="spellEnd"/>
          </w:p>
        </w:tc>
      </w:tr>
      <w:tr w:rsidR="00CF5481" w:rsidRPr="0031276D" w14:paraId="648CF980"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00374CE1" w14:textId="77777777" w:rsidR="00CF5481" w:rsidRPr="0031276D" w:rsidRDefault="00CF5481">
            <w:pPr>
              <w:jc w:val="both"/>
              <w:rPr>
                <w:b/>
                <w:bCs/>
                <w:iCs/>
                <w:sz w:val="28"/>
                <w:szCs w:val="28"/>
              </w:rPr>
            </w:pPr>
            <w:r w:rsidRPr="0031276D">
              <w:rPr>
                <w:b/>
                <w:bCs/>
                <w:iCs/>
                <w:sz w:val="28"/>
                <w:szCs w:val="28"/>
              </w:rPr>
              <w:t>Кишечные и кожные инфекции (краткосрочное лечение более низкими дозами)</w:t>
            </w:r>
          </w:p>
        </w:tc>
      </w:tr>
      <w:tr w:rsidR="00CF5481" w:rsidRPr="0031276D" w14:paraId="23D49733"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0F4C9253" w14:textId="77777777" w:rsidR="00CF5481" w:rsidRPr="0031276D" w:rsidRDefault="00CF5481">
            <w:pPr>
              <w:jc w:val="both"/>
              <w:rPr>
                <w:iCs/>
                <w:sz w:val="28"/>
                <w:szCs w:val="28"/>
                <w:lang w:val="en-US"/>
              </w:rPr>
            </w:pPr>
            <w:proofErr w:type="spellStart"/>
            <w:r w:rsidRPr="0031276D">
              <w:rPr>
                <w:iCs/>
                <w:sz w:val="28"/>
                <w:szCs w:val="28"/>
                <w:lang w:val="en-US"/>
              </w:rPr>
              <w:t>Острицы</w:t>
            </w:r>
            <w:proofErr w:type="spellEnd"/>
          </w:p>
        </w:tc>
        <w:tc>
          <w:tcPr>
            <w:tcW w:w="3589" w:type="dxa"/>
            <w:tcBorders>
              <w:top w:val="single" w:sz="4" w:space="0" w:color="auto"/>
              <w:left w:val="single" w:sz="4" w:space="0" w:color="auto"/>
              <w:bottom w:val="single" w:sz="4" w:space="0" w:color="auto"/>
              <w:right w:val="single" w:sz="4" w:space="0" w:color="auto"/>
            </w:tcBorders>
          </w:tcPr>
          <w:p w14:paraId="2780E9BD" w14:textId="5A50F4F4" w:rsidR="00CF5481" w:rsidRPr="0031276D" w:rsidRDefault="00CF5481">
            <w:pPr>
              <w:jc w:val="both"/>
              <w:rPr>
                <w:iCs/>
                <w:sz w:val="28"/>
                <w:szCs w:val="28"/>
              </w:rPr>
            </w:pPr>
            <w:r w:rsidRPr="0031276D">
              <w:rPr>
                <w:iCs/>
                <w:sz w:val="28"/>
                <w:szCs w:val="28"/>
              </w:rPr>
              <w:t>400 мг (2 таблетки)</w:t>
            </w:r>
          </w:p>
          <w:p w14:paraId="0E4296AD" w14:textId="77777777" w:rsidR="00CF5481" w:rsidRPr="0031276D" w:rsidRDefault="00CF5481">
            <w:pPr>
              <w:jc w:val="both"/>
              <w:rPr>
                <w:iCs/>
                <w:sz w:val="28"/>
                <w:szCs w:val="28"/>
              </w:rPr>
            </w:pPr>
          </w:p>
          <w:p w14:paraId="1793CA16" w14:textId="77777777" w:rsidR="00CF5481" w:rsidRPr="0031276D" w:rsidRDefault="00CF5481">
            <w:pPr>
              <w:jc w:val="both"/>
              <w:rPr>
                <w:iCs/>
                <w:sz w:val="28"/>
                <w:szCs w:val="28"/>
              </w:rPr>
            </w:pPr>
            <w:r w:rsidRPr="0031276D">
              <w:rPr>
                <w:iCs/>
                <w:sz w:val="28"/>
                <w:szCs w:val="28"/>
              </w:rPr>
              <w:t>Необходимо принять строгие гигиенические меры, а также провести лечение семьи</w:t>
            </w:r>
          </w:p>
        </w:tc>
        <w:tc>
          <w:tcPr>
            <w:tcW w:w="2811" w:type="dxa"/>
            <w:tcBorders>
              <w:top w:val="single" w:sz="4" w:space="0" w:color="auto"/>
              <w:left w:val="single" w:sz="4" w:space="0" w:color="auto"/>
              <w:bottom w:val="single" w:sz="4" w:space="0" w:color="auto"/>
              <w:right w:val="single" w:sz="4" w:space="0" w:color="auto"/>
            </w:tcBorders>
            <w:hideMark/>
          </w:tcPr>
          <w:p w14:paraId="1BBC59FA" w14:textId="77777777" w:rsidR="00CF5481" w:rsidRPr="0031276D" w:rsidRDefault="00CF5481">
            <w:pPr>
              <w:jc w:val="both"/>
              <w:rPr>
                <w:iCs/>
                <w:sz w:val="28"/>
                <w:szCs w:val="28"/>
              </w:rPr>
            </w:pPr>
            <w:r w:rsidRPr="0031276D">
              <w:rPr>
                <w:iCs/>
                <w:sz w:val="28"/>
                <w:szCs w:val="28"/>
              </w:rPr>
              <w:t>Однократная доза, которую следует повторить через 7 дней</w:t>
            </w:r>
          </w:p>
        </w:tc>
      </w:tr>
      <w:tr w:rsidR="00CF5481" w:rsidRPr="0031276D" w14:paraId="6458A7F0"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2DB94F07" w14:textId="77777777" w:rsidR="00CF5481" w:rsidRPr="0031276D" w:rsidRDefault="00CF5481" w:rsidP="00CF5481">
            <w:pPr>
              <w:jc w:val="both"/>
              <w:rPr>
                <w:iCs/>
                <w:sz w:val="28"/>
                <w:szCs w:val="28"/>
                <w:lang w:val="en-US"/>
              </w:rPr>
            </w:pPr>
            <w:proofErr w:type="spellStart"/>
            <w:r w:rsidRPr="0031276D">
              <w:rPr>
                <w:iCs/>
                <w:sz w:val="28"/>
                <w:szCs w:val="28"/>
                <w:lang w:val="en-US"/>
              </w:rPr>
              <w:t>Аскаридоз</w:t>
            </w:r>
            <w:proofErr w:type="spellEnd"/>
          </w:p>
          <w:p w14:paraId="39198EAB" w14:textId="77777777" w:rsidR="00CF5481" w:rsidRPr="0031276D" w:rsidRDefault="00CF5481" w:rsidP="00CF5481">
            <w:pPr>
              <w:jc w:val="both"/>
              <w:rPr>
                <w:iCs/>
                <w:sz w:val="28"/>
                <w:szCs w:val="28"/>
                <w:lang w:val="en-US"/>
              </w:rPr>
            </w:pPr>
            <w:proofErr w:type="spellStart"/>
            <w:r w:rsidRPr="0031276D">
              <w:rPr>
                <w:iCs/>
                <w:sz w:val="28"/>
                <w:szCs w:val="28"/>
                <w:lang w:val="en-US"/>
              </w:rPr>
              <w:t>Анкилостомы</w:t>
            </w:r>
            <w:proofErr w:type="spellEnd"/>
          </w:p>
          <w:p w14:paraId="248308C5" w14:textId="77777777" w:rsidR="00CF5481" w:rsidRPr="0031276D" w:rsidRDefault="00CF5481" w:rsidP="00CF5481">
            <w:pPr>
              <w:jc w:val="both"/>
              <w:rPr>
                <w:iCs/>
                <w:sz w:val="28"/>
                <w:szCs w:val="28"/>
                <w:lang w:val="en-US"/>
              </w:rPr>
            </w:pPr>
            <w:proofErr w:type="spellStart"/>
            <w:r w:rsidRPr="0031276D">
              <w:rPr>
                <w:iCs/>
                <w:sz w:val="28"/>
                <w:szCs w:val="28"/>
                <w:lang w:val="en-US"/>
              </w:rPr>
              <w:t>Трихоцефалез</w:t>
            </w:r>
            <w:proofErr w:type="spellEnd"/>
          </w:p>
        </w:tc>
        <w:tc>
          <w:tcPr>
            <w:tcW w:w="3589" w:type="dxa"/>
            <w:tcBorders>
              <w:top w:val="single" w:sz="4" w:space="0" w:color="auto"/>
              <w:left w:val="single" w:sz="4" w:space="0" w:color="auto"/>
              <w:bottom w:val="single" w:sz="4" w:space="0" w:color="auto"/>
              <w:right w:val="single" w:sz="4" w:space="0" w:color="auto"/>
            </w:tcBorders>
            <w:hideMark/>
          </w:tcPr>
          <w:p w14:paraId="51F42E74" w14:textId="385B14F1" w:rsidR="00CF5481" w:rsidRPr="0031276D" w:rsidRDefault="00CF5481" w:rsidP="00CF5481">
            <w:pPr>
              <w:jc w:val="both"/>
              <w:rPr>
                <w:iCs/>
                <w:sz w:val="28"/>
                <w:szCs w:val="28"/>
              </w:rPr>
            </w:pPr>
            <w:r w:rsidRPr="0031276D">
              <w:rPr>
                <w:iCs/>
                <w:sz w:val="28"/>
                <w:szCs w:val="28"/>
              </w:rPr>
              <w:t>400 мг (2 таблетки)</w:t>
            </w:r>
          </w:p>
        </w:tc>
        <w:tc>
          <w:tcPr>
            <w:tcW w:w="2811" w:type="dxa"/>
            <w:tcBorders>
              <w:top w:val="single" w:sz="4" w:space="0" w:color="auto"/>
              <w:left w:val="single" w:sz="4" w:space="0" w:color="auto"/>
              <w:bottom w:val="single" w:sz="4" w:space="0" w:color="auto"/>
              <w:right w:val="single" w:sz="4" w:space="0" w:color="auto"/>
            </w:tcBorders>
            <w:hideMark/>
          </w:tcPr>
          <w:p w14:paraId="1FA6FD85" w14:textId="77777777" w:rsidR="00CF5481" w:rsidRPr="0031276D" w:rsidRDefault="00CF5481" w:rsidP="00CF5481">
            <w:pPr>
              <w:jc w:val="both"/>
              <w:rPr>
                <w:iCs/>
                <w:sz w:val="28"/>
                <w:szCs w:val="28"/>
                <w:lang w:val="en-US"/>
              </w:rPr>
            </w:pPr>
            <w:proofErr w:type="spellStart"/>
            <w:r w:rsidRPr="0031276D">
              <w:rPr>
                <w:iCs/>
                <w:sz w:val="28"/>
                <w:szCs w:val="28"/>
                <w:lang w:val="en-US"/>
              </w:rPr>
              <w:t>Однократно</w:t>
            </w:r>
            <w:proofErr w:type="spellEnd"/>
            <w:r w:rsidRPr="0031276D">
              <w:rPr>
                <w:iCs/>
                <w:sz w:val="28"/>
                <w:szCs w:val="28"/>
                <w:lang w:val="en-US"/>
              </w:rPr>
              <w:t>*</w:t>
            </w:r>
          </w:p>
        </w:tc>
      </w:tr>
      <w:tr w:rsidR="00CF5481" w:rsidRPr="0031276D" w14:paraId="2D9F318C"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382F8D1C" w14:textId="77777777" w:rsidR="00CF5481" w:rsidRPr="0031276D" w:rsidRDefault="00CF5481" w:rsidP="00CF5481">
            <w:pPr>
              <w:jc w:val="both"/>
              <w:rPr>
                <w:iCs/>
                <w:sz w:val="28"/>
                <w:szCs w:val="28"/>
              </w:rPr>
            </w:pPr>
            <w:bookmarkStart w:id="0" w:name="_Hlk113274088"/>
            <w:r w:rsidRPr="0031276D">
              <w:rPr>
                <w:iCs/>
                <w:sz w:val="28"/>
                <w:szCs w:val="28"/>
              </w:rPr>
              <w:t>Стронгилоидоз</w:t>
            </w:r>
            <w:bookmarkEnd w:id="0"/>
          </w:p>
          <w:p w14:paraId="13454CBB" w14:textId="77777777" w:rsidR="00CF5481" w:rsidRPr="0031276D" w:rsidRDefault="00CF5481" w:rsidP="00CF5481">
            <w:pPr>
              <w:jc w:val="both"/>
              <w:rPr>
                <w:iCs/>
                <w:sz w:val="28"/>
                <w:szCs w:val="28"/>
              </w:rPr>
            </w:pPr>
            <w:proofErr w:type="spellStart"/>
            <w:r w:rsidRPr="0031276D">
              <w:rPr>
                <w:iCs/>
                <w:sz w:val="28"/>
                <w:szCs w:val="28"/>
              </w:rPr>
              <w:t>Тениоз</w:t>
            </w:r>
            <w:proofErr w:type="spellEnd"/>
            <w:r w:rsidRPr="0031276D">
              <w:rPr>
                <w:iCs/>
                <w:sz w:val="28"/>
                <w:szCs w:val="28"/>
              </w:rPr>
              <w:t xml:space="preserve"> (связанный с другими сопутствующими </w:t>
            </w:r>
            <w:proofErr w:type="spellStart"/>
            <w:r w:rsidRPr="0031276D">
              <w:rPr>
                <w:iCs/>
                <w:sz w:val="28"/>
                <w:szCs w:val="28"/>
              </w:rPr>
              <w:t>паразитозами</w:t>
            </w:r>
            <w:proofErr w:type="spellEnd"/>
            <w:r w:rsidRPr="0031276D">
              <w:rPr>
                <w:iCs/>
                <w:sz w:val="28"/>
                <w:szCs w:val="28"/>
              </w:rPr>
              <w:t>)</w:t>
            </w:r>
          </w:p>
        </w:tc>
        <w:tc>
          <w:tcPr>
            <w:tcW w:w="3589" w:type="dxa"/>
            <w:tcBorders>
              <w:top w:val="single" w:sz="4" w:space="0" w:color="auto"/>
              <w:left w:val="single" w:sz="4" w:space="0" w:color="auto"/>
              <w:bottom w:val="single" w:sz="4" w:space="0" w:color="auto"/>
              <w:right w:val="single" w:sz="4" w:space="0" w:color="auto"/>
            </w:tcBorders>
            <w:hideMark/>
          </w:tcPr>
          <w:p w14:paraId="649D6870" w14:textId="2B2C4D9D" w:rsidR="00CF5481" w:rsidRPr="0031276D" w:rsidRDefault="00CF5481" w:rsidP="00CF5481">
            <w:pPr>
              <w:jc w:val="both"/>
              <w:rPr>
                <w:iCs/>
                <w:sz w:val="28"/>
                <w:szCs w:val="28"/>
              </w:rPr>
            </w:pPr>
            <w:r w:rsidRPr="0031276D">
              <w:rPr>
                <w:iCs/>
                <w:sz w:val="28"/>
                <w:szCs w:val="28"/>
              </w:rPr>
              <w:t>400 мг (2 таблетки)</w:t>
            </w:r>
          </w:p>
        </w:tc>
        <w:tc>
          <w:tcPr>
            <w:tcW w:w="2811" w:type="dxa"/>
            <w:tcBorders>
              <w:top w:val="single" w:sz="4" w:space="0" w:color="auto"/>
              <w:left w:val="single" w:sz="4" w:space="0" w:color="auto"/>
              <w:bottom w:val="single" w:sz="4" w:space="0" w:color="auto"/>
              <w:right w:val="single" w:sz="4" w:space="0" w:color="auto"/>
            </w:tcBorders>
            <w:hideMark/>
          </w:tcPr>
          <w:p w14:paraId="05BC8DF9" w14:textId="77777777" w:rsidR="00CF5481" w:rsidRPr="0031276D" w:rsidRDefault="00CF5481" w:rsidP="00CF5481">
            <w:pPr>
              <w:jc w:val="both"/>
              <w:rPr>
                <w:iCs/>
                <w:sz w:val="28"/>
                <w:szCs w:val="28"/>
              </w:rPr>
            </w:pPr>
            <w:r w:rsidRPr="0031276D">
              <w:rPr>
                <w:iCs/>
                <w:sz w:val="28"/>
                <w:szCs w:val="28"/>
              </w:rPr>
              <w:t>Одна суточная доза, которую следует принимать 3 дня подряд*</w:t>
            </w:r>
          </w:p>
        </w:tc>
      </w:tr>
      <w:tr w:rsidR="00CF5481" w:rsidRPr="0031276D" w14:paraId="7EB956BA"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4F3C8227" w14:textId="77777777" w:rsidR="00CF5481" w:rsidRPr="0031276D" w:rsidRDefault="00CF5481">
            <w:pPr>
              <w:jc w:val="both"/>
              <w:rPr>
                <w:iCs/>
                <w:sz w:val="28"/>
                <w:szCs w:val="28"/>
                <w:lang w:val="en-US"/>
              </w:rPr>
            </w:pPr>
            <w:proofErr w:type="spellStart"/>
            <w:r w:rsidRPr="0031276D">
              <w:rPr>
                <w:iCs/>
                <w:sz w:val="28"/>
                <w:szCs w:val="28"/>
                <w:lang w:val="en-US"/>
              </w:rPr>
              <w:t>Лямблиоз</w:t>
            </w:r>
            <w:proofErr w:type="spellEnd"/>
          </w:p>
        </w:tc>
        <w:tc>
          <w:tcPr>
            <w:tcW w:w="3589" w:type="dxa"/>
            <w:tcBorders>
              <w:top w:val="single" w:sz="4" w:space="0" w:color="auto"/>
              <w:left w:val="single" w:sz="4" w:space="0" w:color="auto"/>
              <w:bottom w:val="single" w:sz="4" w:space="0" w:color="auto"/>
              <w:right w:val="single" w:sz="4" w:space="0" w:color="auto"/>
            </w:tcBorders>
            <w:hideMark/>
          </w:tcPr>
          <w:p w14:paraId="66B4CCAE" w14:textId="77777777" w:rsidR="00CF5481" w:rsidRPr="0031276D" w:rsidRDefault="00CF5481" w:rsidP="00CF5481">
            <w:pPr>
              <w:jc w:val="both"/>
              <w:rPr>
                <w:iCs/>
                <w:sz w:val="28"/>
                <w:szCs w:val="28"/>
              </w:rPr>
            </w:pPr>
            <w:r w:rsidRPr="0031276D">
              <w:rPr>
                <w:iCs/>
                <w:sz w:val="28"/>
                <w:szCs w:val="28"/>
              </w:rPr>
              <w:t>400 мг (2 таблетки)</w:t>
            </w:r>
          </w:p>
          <w:p w14:paraId="5F59F825" w14:textId="5DAA3B60" w:rsidR="00CF5481" w:rsidRPr="0031276D" w:rsidRDefault="00CF5481">
            <w:pPr>
              <w:jc w:val="both"/>
              <w:rPr>
                <w:iCs/>
                <w:sz w:val="28"/>
                <w:szCs w:val="28"/>
              </w:rPr>
            </w:pPr>
          </w:p>
        </w:tc>
        <w:tc>
          <w:tcPr>
            <w:tcW w:w="2811" w:type="dxa"/>
            <w:tcBorders>
              <w:top w:val="single" w:sz="4" w:space="0" w:color="auto"/>
              <w:left w:val="single" w:sz="4" w:space="0" w:color="auto"/>
              <w:bottom w:val="single" w:sz="4" w:space="0" w:color="auto"/>
              <w:right w:val="single" w:sz="4" w:space="0" w:color="auto"/>
            </w:tcBorders>
            <w:hideMark/>
          </w:tcPr>
          <w:p w14:paraId="19918573" w14:textId="77777777" w:rsidR="00CF5481" w:rsidRPr="0031276D" w:rsidRDefault="00CF5481">
            <w:pPr>
              <w:jc w:val="both"/>
              <w:rPr>
                <w:iCs/>
                <w:sz w:val="28"/>
                <w:szCs w:val="28"/>
              </w:rPr>
            </w:pPr>
            <w:r w:rsidRPr="0031276D">
              <w:rPr>
                <w:iCs/>
                <w:sz w:val="28"/>
                <w:szCs w:val="28"/>
              </w:rPr>
              <w:t>Одна суточная доза, которую следует принимать 5 дней подряд</w:t>
            </w:r>
          </w:p>
        </w:tc>
      </w:tr>
      <w:tr w:rsidR="00CF5481" w:rsidRPr="0031276D" w14:paraId="09BB1443"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2741287D" w14:textId="77777777" w:rsidR="00CF5481" w:rsidRPr="0031276D" w:rsidRDefault="00CF5481">
            <w:pPr>
              <w:jc w:val="both"/>
              <w:rPr>
                <w:b/>
                <w:bCs/>
                <w:iCs/>
                <w:sz w:val="28"/>
                <w:szCs w:val="28"/>
              </w:rPr>
            </w:pPr>
            <w:r w:rsidRPr="0031276D">
              <w:rPr>
                <w:b/>
                <w:bCs/>
                <w:iCs/>
                <w:sz w:val="28"/>
                <w:szCs w:val="28"/>
              </w:rPr>
              <w:t>Системная инфекция (длительное лечение более высокими дозами)</w:t>
            </w:r>
          </w:p>
        </w:tc>
      </w:tr>
      <w:tr w:rsidR="00CF5481" w:rsidRPr="0031276D" w14:paraId="0776FBAC" w14:textId="77777777" w:rsidTr="00CF5481">
        <w:tc>
          <w:tcPr>
            <w:tcW w:w="2672" w:type="dxa"/>
            <w:tcBorders>
              <w:top w:val="single" w:sz="4" w:space="0" w:color="auto"/>
              <w:left w:val="single" w:sz="4" w:space="0" w:color="auto"/>
              <w:bottom w:val="single" w:sz="4" w:space="0" w:color="auto"/>
              <w:right w:val="single" w:sz="4" w:space="0" w:color="auto"/>
            </w:tcBorders>
            <w:hideMark/>
          </w:tcPr>
          <w:p w14:paraId="69050170" w14:textId="77777777" w:rsidR="00CF5481" w:rsidRPr="0031276D" w:rsidRDefault="00CF5481">
            <w:pPr>
              <w:jc w:val="both"/>
              <w:rPr>
                <w:iCs/>
                <w:sz w:val="28"/>
                <w:szCs w:val="28"/>
                <w:lang w:val="en-US"/>
              </w:rPr>
            </w:pPr>
            <w:bookmarkStart w:id="1" w:name="_Hlk113274362"/>
            <w:proofErr w:type="spellStart"/>
            <w:r w:rsidRPr="0031276D">
              <w:rPr>
                <w:iCs/>
                <w:sz w:val="28"/>
                <w:szCs w:val="28"/>
                <w:lang w:val="en-US"/>
              </w:rPr>
              <w:t>Трихинеллез</w:t>
            </w:r>
            <w:bookmarkEnd w:id="1"/>
            <w:proofErr w:type="spellEnd"/>
          </w:p>
        </w:tc>
        <w:tc>
          <w:tcPr>
            <w:tcW w:w="3589" w:type="dxa"/>
            <w:tcBorders>
              <w:top w:val="single" w:sz="4" w:space="0" w:color="auto"/>
              <w:left w:val="single" w:sz="4" w:space="0" w:color="auto"/>
              <w:bottom w:val="single" w:sz="4" w:space="0" w:color="auto"/>
              <w:right w:val="single" w:sz="4" w:space="0" w:color="auto"/>
            </w:tcBorders>
            <w:hideMark/>
          </w:tcPr>
          <w:p w14:paraId="00152140" w14:textId="44DA6764" w:rsidR="00CF5481" w:rsidRPr="0031276D" w:rsidRDefault="00CF5481">
            <w:pPr>
              <w:jc w:val="both"/>
              <w:rPr>
                <w:iCs/>
                <w:sz w:val="28"/>
                <w:szCs w:val="28"/>
              </w:rPr>
            </w:pPr>
            <w:r w:rsidRPr="0031276D">
              <w:rPr>
                <w:iCs/>
                <w:sz w:val="28"/>
                <w:szCs w:val="28"/>
              </w:rPr>
              <w:t>400 мг (2 таблетки) дважды в день</w:t>
            </w:r>
          </w:p>
        </w:tc>
        <w:tc>
          <w:tcPr>
            <w:tcW w:w="2811" w:type="dxa"/>
            <w:tcBorders>
              <w:top w:val="single" w:sz="4" w:space="0" w:color="auto"/>
              <w:left w:val="single" w:sz="4" w:space="0" w:color="auto"/>
              <w:bottom w:val="single" w:sz="4" w:space="0" w:color="auto"/>
              <w:right w:val="single" w:sz="4" w:space="0" w:color="auto"/>
            </w:tcBorders>
            <w:hideMark/>
          </w:tcPr>
          <w:p w14:paraId="45A93585" w14:textId="77777777" w:rsidR="00CF5481" w:rsidRPr="0031276D" w:rsidRDefault="00CF5481">
            <w:pPr>
              <w:jc w:val="both"/>
              <w:rPr>
                <w:iCs/>
                <w:sz w:val="28"/>
                <w:szCs w:val="28"/>
              </w:rPr>
            </w:pPr>
            <w:r w:rsidRPr="0031276D">
              <w:rPr>
                <w:iCs/>
                <w:sz w:val="28"/>
                <w:szCs w:val="28"/>
              </w:rPr>
              <w:t>Одна доза утром и вечером в течение 10 - 15 дней в зависимости от тяжести симптомов и раннего начала лечения</w:t>
            </w:r>
          </w:p>
        </w:tc>
      </w:tr>
    </w:tbl>
    <w:p w14:paraId="7AA1BA1E" w14:textId="77777777" w:rsidR="00CF5481" w:rsidRPr="0031276D" w:rsidRDefault="00CF5481" w:rsidP="00CF5481">
      <w:pPr>
        <w:jc w:val="both"/>
        <w:rPr>
          <w:b/>
          <w:sz w:val="28"/>
          <w:szCs w:val="28"/>
        </w:rPr>
      </w:pPr>
      <w:proofErr w:type="gramStart"/>
      <w:r w:rsidRPr="0031276D">
        <w:rPr>
          <w:iCs/>
          <w:sz w:val="28"/>
          <w:szCs w:val="28"/>
        </w:rPr>
        <w:t>*</w:t>
      </w:r>
      <w:bookmarkStart w:id="2" w:name="_Hlk113975762"/>
      <w:r w:rsidRPr="0031276D">
        <w:rPr>
          <w:iCs/>
          <w:sz w:val="28"/>
          <w:szCs w:val="28"/>
          <w:lang w:val="en-US"/>
        </w:rPr>
        <w:t> </w:t>
      </w:r>
      <w:r w:rsidRPr="0031276D">
        <w:rPr>
          <w:iCs/>
          <w:sz w:val="28"/>
          <w:szCs w:val="28"/>
        </w:rPr>
        <w:t>В частности</w:t>
      </w:r>
      <w:proofErr w:type="gramEnd"/>
      <w:r w:rsidRPr="0031276D">
        <w:rPr>
          <w:iCs/>
          <w:sz w:val="28"/>
          <w:szCs w:val="28"/>
        </w:rPr>
        <w:t xml:space="preserve">, рекомендуется повторно провести курс лечения при положительном результате исследования кала на </w:t>
      </w:r>
      <w:proofErr w:type="spellStart"/>
      <w:r w:rsidRPr="0031276D">
        <w:rPr>
          <w:iCs/>
          <w:sz w:val="28"/>
          <w:szCs w:val="28"/>
        </w:rPr>
        <w:t>яйцеглист</w:t>
      </w:r>
      <w:proofErr w:type="spellEnd"/>
      <w:r w:rsidRPr="0031276D">
        <w:rPr>
          <w:iCs/>
          <w:sz w:val="28"/>
          <w:szCs w:val="28"/>
        </w:rPr>
        <w:t xml:space="preserve">, проведенного через 3 недели после лечения, в случаях выявления стронгилоидоза, трихоцефалеза, </w:t>
      </w:r>
      <w:proofErr w:type="spellStart"/>
      <w:r w:rsidRPr="0031276D">
        <w:rPr>
          <w:iCs/>
          <w:sz w:val="28"/>
          <w:szCs w:val="28"/>
        </w:rPr>
        <w:t>тениоза</w:t>
      </w:r>
      <w:proofErr w:type="spellEnd"/>
      <w:r w:rsidRPr="0031276D">
        <w:rPr>
          <w:iCs/>
          <w:sz w:val="28"/>
          <w:szCs w:val="28"/>
        </w:rPr>
        <w:t xml:space="preserve">. </w:t>
      </w:r>
      <w:bookmarkEnd w:id="2"/>
    </w:p>
    <w:p w14:paraId="296DF96D" w14:textId="77777777" w:rsidR="00CF5481" w:rsidRPr="0031276D" w:rsidRDefault="00CF5481" w:rsidP="00CF5481">
      <w:pPr>
        <w:jc w:val="both"/>
        <w:rPr>
          <w:b/>
          <w:sz w:val="28"/>
          <w:szCs w:val="28"/>
        </w:rPr>
      </w:pPr>
    </w:p>
    <w:p w14:paraId="7B068D0E" w14:textId="77777777" w:rsidR="00CF5481" w:rsidRPr="0031276D" w:rsidRDefault="00CF5481" w:rsidP="00CF5481">
      <w:pPr>
        <w:jc w:val="both"/>
        <w:rPr>
          <w:b/>
          <w:sz w:val="28"/>
          <w:szCs w:val="28"/>
        </w:rPr>
      </w:pPr>
      <w:r w:rsidRPr="0031276D">
        <w:rPr>
          <w:b/>
          <w:sz w:val="28"/>
          <w:szCs w:val="28"/>
        </w:rPr>
        <w:t>Особые группы пациентов</w:t>
      </w:r>
    </w:p>
    <w:p w14:paraId="455E56B6" w14:textId="77777777" w:rsidR="00CF5481" w:rsidRPr="0031276D" w:rsidRDefault="00CF5481" w:rsidP="00CF5481">
      <w:pPr>
        <w:jc w:val="both"/>
        <w:rPr>
          <w:i/>
          <w:sz w:val="28"/>
          <w:szCs w:val="28"/>
        </w:rPr>
      </w:pPr>
      <w:r w:rsidRPr="0031276D">
        <w:rPr>
          <w:i/>
          <w:sz w:val="28"/>
          <w:szCs w:val="28"/>
        </w:rPr>
        <w:t>Дети</w:t>
      </w:r>
    </w:p>
    <w:p w14:paraId="4F314B13" w14:textId="77777777" w:rsidR="00CF5481" w:rsidRPr="0031276D" w:rsidRDefault="00CF5481" w:rsidP="00CF5481">
      <w:pPr>
        <w:ind w:right="-86"/>
        <w:jc w:val="both"/>
        <w:rPr>
          <w:iCs/>
          <w:sz w:val="28"/>
          <w:szCs w:val="28"/>
        </w:rPr>
      </w:pPr>
      <w:r w:rsidRPr="0031276D">
        <w:rPr>
          <w:iCs/>
          <w:sz w:val="28"/>
          <w:szCs w:val="28"/>
        </w:rPr>
        <w:t>Не рекомендуется к применению детям и подросткам до 18 лет.</w:t>
      </w:r>
    </w:p>
    <w:p w14:paraId="3119F244" w14:textId="77777777" w:rsidR="00CF5481" w:rsidRPr="0031276D" w:rsidRDefault="00CF5481" w:rsidP="00CF5481">
      <w:pPr>
        <w:ind w:right="-86"/>
        <w:jc w:val="both"/>
        <w:rPr>
          <w:sz w:val="28"/>
          <w:szCs w:val="28"/>
        </w:rPr>
      </w:pPr>
      <w:r w:rsidRPr="0031276D">
        <w:rPr>
          <w:i/>
          <w:sz w:val="28"/>
          <w:szCs w:val="28"/>
        </w:rPr>
        <w:t>Пациенты пожилого возраста</w:t>
      </w:r>
    </w:p>
    <w:p w14:paraId="4B6FF6CA" w14:textId="77777777" w:rsidR="00CF5481" w:rsidRPr="0031276D" w:rsidRDefault="00CF5481" w:rsidP="00CF5481">
      <w:pPr>
        <w:pStyle w:val="a3"/>
        <w:jc w:val="both"/>
        <w:rPr>
          <w:b w:val="0"/>
        </w:rPr>
      </w:pPr>
      <w:r w:rsidRPr="0031276D">
        <w:rPr>
          <w:b w:val="0"/>
        </w:rPr>
        <w:t xml:space="preserve">Рекомендуется соблюдать осторожность при назначении </w:t>
      </w:r>
      <w:proofErr w:type="spellStart"/>
      <w:r w:rsidRPr="0031276D">
        <w:rPr>
          <w:b w:val="0"/>
        </w:rPr>
        <w:t>албендазола</w:t>
      </w:r>
      <w:proofErr w:type="spellEnd"/>
      <w:r w:rsidRPr="0031276D">
        <w:rPr>
          <w:b w:val="0"/>
        </w:rPr>
        <w:t xml:space="preserve"> пожилым пациентам с нарушением функции печени. </w:t>
      </w:r>
    </w:p>
    <w:p w14:paraId="215B864A" w14:textId="77777777" w:rsidR="00CF5481" w:rsidRPr="0031276D" w:rsidRDefault="00CF5481" w:rsidP="00CF5481">
      <w:pPr>
        <w:jc w:val="both"/>
        <w:rPr>
          <w:rFonts w:eastAsia="Microsoft Sans Serif"/>
          <w:bCs/>
          <w:i/>
          <w:sz w:val="28"/>
          <w:szCs w:val="28"/>
          <w:lang w:bidi="ru-RU"/>
        </w:rPr>
      </w:pPr>
      <w:r w:rsidRPr="0031276D">
        <w:rPr>
          <w:i/>
          <w:sz w:val="28"/>
          <w:szCs w:val="28"/>
        </w:rPr>
        <w:t xml:space="preserve">Пациенты </w:t>
      </w:r>
      <w:r w:rsidRPr="0031276D">
        <w:rPr>
          <w:rFonts w:eastAsia="Microsoft Sans Serif"/>
          <w:bCs/>
          <w:i/>
          <w:sz w:val="28"/>
          <w:szCs w:val="28"/>
          <w:lang w:bidi="ru-RU"/>
        </w:rPr>
        <w:t>с печеночной недостаточностью</w:t>
      </w:r>
    </w:p>
    <w:p w14:paraId="4F3B95BB" w14:textId="77777777" w:rsidR="00CF5481" w:rsidRPr="0031276D" w:rsidRDefault="00CF5481" w:rsidP="00CF5481">
      <w:pPr>
        <w:pStyle w:val="a3"/>
        <w:jc w:val="both"/>
        <w:rPr>
          <w:b w:val="0"/>
        </w:rPr>
      </w:pPr>
      <w:r w:rsidRPr="0031276D">
        <w:rPr>
          <w:b w:val="0"/>
        </w:rPr>
        <w:lastRenderedPageBreak/>
        <w:t xml:space="preserve">Так как </w:t>
      </w:r>
      <w:proofErr w:type="spellStart"/>
      <w:r w:rsidRPr="0031276D">
        <w:rPr>
          <w:b w:val="0"/>
        </w:rPr>
        <w:t>албендазол</w:t>
      </w:r>
      <w:proofErr w:type="spellEnd"/>
      <w:r w:rsidRPr="0031276D">
        <w:rPr>
          <w:b w:val="0"/>
        </w:rPr>
        <w:t xml:space="preserve"> быстро подвергается метаболизму в печени до его основного, фармакологически активного метаболита, </w:t>
      </w:r>
      <w:proofErr w:type="spellStart"/>
      <w:r w:rsidRPr="0031276D">
        <w:rPr>
          <w:b w:val="0"/>
        </w:rPr>
        <w:t>албендазола</w:t>
      </w:r>
      <w:proofErr w:type="spellEnd"/>
      <w:r w:rsidRPr="0031276D">
        <w:rPr>
          <w:b w:val="0"/>
        </w:rPr>
        <w:t xml:space="preserve"> </w:t>
      </w:r>
      <w:proofErr w:type="spellStart"/>
      <w:r w:rsidRPr="0031276D">
        <w:rPr>
          <w:b w:val="0"/>
        </w:rPr>
        <w:t>сульфоксида</w:t>
      </w:r>
      <w:proofErr w:type="spellEnd"/>
      <w:r w:rsidRPr="0031276D">
        <w:rPr>
          <w:b w:val="0"/>
        </w:rPr>
        <w:t xml:space="preserve">, нарушение функции печени будет оказывать значительное влияние на фармакокинетику </w:t>
      </w:r>
      <w:proofErr w:type="spellStart"/>
      <w:r w:rsidRPr="0031276D">
        <w:rPr>
          <w:b w:val="0"/>
        </w:rPr>
        <w:t>албендазола</w:t>
      </w:r>
      <w:proofErr w:type="spellEnd"/>
      <w:r w:rsidRPr="0031276D">
        <w:rPr>
          <w:b w:val="0"/>
        </w:rPr>
        <w:t xml:space="preserve"> </w:t>
      </w:r>
      <w:proofErr w:type="spellStart"/>
      <w:r w:rsidRPr="0031276D">
        <w:rPr>
          <w:b w:val="0"/>
        </w:rPr>
        <w:t>сульфоксида</w:t>
      </w:r>
      <w:proofErr w:type="spellEnd"/>
      <w:r w:rsidRPr="0031276D">
        <w:rPr>
          <w:b w:val="0"/>
        </w:rPr>
        <w:t xml:space="preserve">. Пациенты, у которых отмечаются патологические изменения печеночных тестов (трансаминаз), до начала лечения </w:t>
      </w:r>
      <w:proofErr w:type="spellStart"/>
      <w:r w:rsidRPr="0031276D">
        <w:rPr>
          <w:b w:val="0"/>
        </w:rPr>
        <w:t>албендазолом</w:t>
      </w:r>
      <w:proofErr w:type="spellEnd"/>
      <w:r w:rsidRPr="0031276D">
        <w:rPr>
          <w:b w:val="0"/>
        </w:rPr>
        <w:t xml:space="preserve"> должны пройти обследование. Если при лечении отмечаются значительные изменения в уровне этих ферментов или в анализе крови, лечение </w:t>
      </w:r>
      <w:proofErr w:type="spellStart"/>
      <w:r w:rsidRPr="0031276D">
        <w:rPr>
          <w:b w:val="0"/>
        </w:rPr>
        <w:t>албендазолом</w:t>
      </w:r>
      <w:proofErr w:type="spellEnd"/>
      <w:r w:rsidRPr="0031276D">
        <w:rPr>
          <w:b w:val="0"/>
        </w:rPr>
        <w:t xml:space="preserve"> следует прекратить. </w:t>
      </w:r>
    </w:p>
    <w:p w14:paraId="3BEC0066" w14:textId="77777777" w:rsidR="00CF5481" w:rsidRPr="0031276D" w:rsidRDefault="00CF5481" w:rsidP="00CF5481">
      <w:pPr>
        <w:ind w:right="-86"/>
        <w:jc w:val="both"/>
        <w:rPr>
          <w:rFonts w:eastAsia="Microsoft Sans Serif"/>
          <w:bCs/>
          <w:i/>
          <w:sz w:val="28"/>
          <w:szCs w:val="28"/>
          <w:lang w:bidi="ru-RU"/>
        </w:rPr>
      </w:pPr>
      <w:r w:rsidRPr="0031276D">
        <w:rPr>
          <w:i/>
          <w:sz w:val="28"/>
          <w:szCs w:val="28"/>
        </w:rPr>
        <w:t xml:space="preserve">Пациенты </w:t>
      </w:r>
      <w:r w:rsidRPr="0031276D">
        <w:rPr>
          <w:rFonts w:eastAsia="Microsoft Sans Serif"/>
          <w:bCs/>
          <w:i/>
          <w:sz w:val="28"/>
          <w:szCs w:val="28"/>
          <w:lang w:bidi="ru-RU"/>
        </w:rPr>
        <w:t>с почечной недостаточностью</w:t>
      </w:r>
    </w:p>
    <w:p w14:paraId="67D81E3F" w14:textId="77777777" w:rsidR="00CF5481" w:rsidRPr="0031276D" w:rsidRDefault="00CF5481" w:rsidP="00CF5481">
      <w:pPr>
        <w:pStyle w:val="a3"/>
        <w:jc w:val="both"/>
        <w:rPr>
          <w:b w:val="0"/>
        </w:rPr>
      </w:pPr>
      <w:r w:rsidRPr="0031276D">
        <w:rPr>
          <w:b w:val="0"/>
        </w:rPr>
        <w:t xml:space="preserve">Поскольку </w:t>
      </w:r>
      <w:proofErr w:type="spellStart"/>
      <w:r w:rsidRPr="0031276D">
        <w:rPr>
          <w:b w:val="0"/>
        </w:rPr>
        <w:t>албендазол</w:t>
      </w:r>
      <w:proofErr w:type="spellEnd"/>
      <w:r w:rsidRPr="0031276D">
        <w:rPr>
          <w:b w:val="0"/>
        </w:rPr>
        <w:t xml:space="preserve"> и его основной метаболит, </w:t>
      </w:r>
      <w:proofErr w:type="spellStart"/>
      <w:r w:rsidRPr="0031276D">
        <w:rPr>
          <w:b w:val="0"/>
        </w:rPr>
        <w:t>албендазола</w:t>
      </w:r>
      <w:proofErr w:type="spellEnd"/>
      <w:r w:rsidRPr="0031276D">
        <w:rPr>
          <w:b w:val="0"/>
        </w:rPr>
        <w:t xml:space="preserve"> </w:t>
      </w:r>
      <w:proofErr w:type="spellStart"/>
      <w:r w:rsidRPr="0031276D">
        <w:rPr>
          <w:b w:val="0"/>
        </w:rPr>
        <w:t>сульфоксид</w:t>
      </w:r>
      <w:proofErr w:type="spellEnd"/>
      <w:r w:rsidRPr="0031276D">
        <w:rPr>
          <w:b w:val="0"/>
        </w:rPr>
        <w:t xml:space="preserve">, выводятся через почки в очень незначительном количестве, маловероятно, что выведение этих веществ будет изменяться у таких пациентов. Не требуется коррекции дозы при нарушении функции почек, однако, такие пациенты должны находиться под наблюдением врача. </w:t>
      </w:r>
    </w:p>
    <w:p w14:paraId="690D44E1" w14:textId="77777777" w:rsidR="00CF5481" w:rsidRPr="0031276D" w:rsidRDefault="00CF5481" w:rsidP="00CF5481">
      <w:pPr>
        <w:pStyle w:val="a3"/>
        <w:jc w:val="both"/>
        <w:rPr>
          <w:i/>
        </w:rPr>
      </w:pPr>
      <w:r w:rsidRPr="0031276D">
        <w:rPr>
          <w:bCs/>
          <w:i/>
          <w:iCs/>
        </w:rPr>
        <w:t>Метод и путь введения</w:t>
      </w:r>
    </w:p>
    <w:p w14:paraId="3D185E74" w14:textId="77777777" w:rsidR="00CF5481" w:rsidRPr="0031276D" w:rsidRDefault="00CF5481" w:rsidP="00CF5481">
      <w:pPr>
        <w:pStyle w:val="a3"/>
        <w:jc w:val="both"/>
        <w:rPr>
          <w:b w:val="0"/>
        </w:rPr>
      </w:pPr>
      <w:r w:rsidRPr="0031276D">
        <w:rPr>
          <w:b w:val="0"/>
        </w:rPr>
        <w:t>Пероральный.</w:t>
      </w:r>
    </w:p>
    <w:p w14:paraId="6AEC6580" w14:textId="77777777" w:rsidR="00CF5481" w:rsidRPr="0031276D" w:rsidRDefault="00CF5481" w:rsidP="00CF5481">
      <w:pPr>
        <w:pStyle w:val="a3"/>
        <w:jc w:val="both"/>
        <w:rPr>
          <w:b w:val="0"/>
        </w:rPr>
      </w:pPr>
      <w:r w:rsidRPr="0031276D">
        <w:rPr>
          <w:b w:val="0"/>
        </w:rPr>
        <w:t xml:space="preserve">Таблетки </w:t>
      </w:r>
      <w:proofErr w:type="gramStart"/>
      <w:r w:rsidRPr="0031276D">
        <w:rPr>
          <w:b w:val="0"/>
        </w:rPr>
        <w:t>ГЕЛЬМИНОРМ  следует</w:t>
      </w:r>
      <w:proofErr w:type="gramEnd"/>
      <w:r w:rsidRPr="0031276D">
        <w:rPr>
          <w:b w:val="0"/>
        </w:rPr>
        <w:t xml:space="preserve"> принимать во время еды. Следует разжевать таблетки, можно </w:t>
      </w:r>
      <w:proofErr w:type="gramStart"/>
      <w:r w:rsidRPr="0031276D">
        <w:rPr>
          <w:b w:val="0"/>
        </w:rPr>
        <w:t>запить  небольшим</w:t>
      </w:r>
      <w:proofErr w:type="gramEnd"/>
      <w:r w:rsidRPr="0031276D">
        <w:rPr>
          <w:b w:val="0"/>
        </w:rPr>
        <w:t xml:space="preserve"> количеством воды.</w:t>
      </w:r>
    </w:p>
    <w:p w14:paraId="48A09EED" w14:textId="77777777" w:rsidR="00F20259" w:rsidRPr="0031276D" w:rsidRDefault="00F20259" w:rsidP="00F20259">
      <w:pPr>
        <w:pStyle w:val="2"/>
        <w:rPr>
          <w:rFonts w:ascii="Times New Roman" w:hAnsi="Times New Roman"/>
          <w:b/>
          <w:bCs/>
          <w:i/>
          <w:sz w:val="28"/>
          <w:szCs w:val="28"/>
          <w:lang w:val="ru-RU" w:eastAsia="ko-KR"/>
        </w:rPr>
      </w:pPr>
      <w:r w:rsidRPr="0031276D">
        <w:rPr>
          <w:rFonts w:ascii="Times New Roman" w:hAnsi="Times New Roman"/>
          <w:b/>
          <w:i/>
          <w:color w:val="000000"/>
          <w:sz w:val="28"/>
          <w:szCs w:val="28"/>
          <w:lang w:val="ru-RU"/>
        </w:rPr>
        <w:t>Меры, которые необходимо принять в случае передозировки</w:t>
      </w:r>
    </w:p>
    <w:p w14:paraId="54FDC13D" w14:textId="77777777" w:rsidR="00F20259" w:rsidRPr="0031276D" w:rsidRDefault="00F20259" w:rsidP="000E1F81">
      <w:pPr>
        <w:jc w:val="both"/>
        <w:rPr>
          <w:sz w:val="28"/>
          <w:szCs w:val="28"/>
        </w:rPr>
      </w:pPr>
      <w:r w:rsidRPr="0031276D">
        <w:rPr>
          <w:i/>
          <w:sz w:val="28"/>
          <w:szCs w:val="28"/>
        </w:rPr>
        <w:t xml:space="preserve">Симптомы: </w:t>
      </w:r>
      <w:r w:rsidRPr="0031276D">
        <w:rPr>
          <w:sz w:val="28"/>
          <w:szCs w:val="28"/>
        </w:rPr>
        <w:t>спутанность сознания, сонливость, заторможенность, дезориентация, головокружение, тошнота, рвота.</w:t>
      </w:r>
    </w:p>
    <w:p w14:paraId="25EB2484" w14:textId="77777777" w:rsidR="004C662A" w:rsidRPr="0031276D" w:rsidRDefault="00F20259" w:rsidP="000E1F81">
      <w:pPr>
        <w:jc w:val="both"/>
        <w:rPr>
          <w:sz w:val="28"/>
          <w:szCs w:val="28"/>
        </w:rPr>
      </w:pPr>
      <w:r w:rsidRPr="0031276D">
        <w:rPr>
          <w:i/>
          <w:sz w:val="28"/>
          <w:szCs w:val="28"/>
        </w:rPr>
        <w:t>Неотложные процедуры:</w:t>
      </w:r>
      <w:r w:rsidRPr="0031276D">
        <w:rPr>
          <w:sz w:val="28"/>
          <w:szCs w:val="28"/>
        </w:rPr>
        <w:t xml:space="preserve"> специфического антидота нет. </w:t>
      </w:r>
      <w:r w:rsidR="00C20766" w:rsidRPr="0031276D">
        <w:rPr>
          <w:sz w:val="28"/>
          <w:szCs w:val="28"/>
        </w:rPr>
        <w:t>В</w:t>
      </w:r>
      <w:r w:rsidR="00464F82" w:rsidRPr="0031276D">
        <w:rPr>
          <w:sz w:val="28"/>
          <w:szCs w:val="28"/>
        </w:rPr>
        <w:t xml:space="preserve"> случае передозировки следует назначить симптоматическую терапию (промывание желудка) и проводить общие поддерживающие мероприятия.</w:t>
      </w:r>
    </w:p>
    <w:p w14:paraId="48E4B03F" w14:textId="77777777" w:rsidR="00F52EDB" w:rsidRPr="0031276D" w:rsidRDefault="00F52EDB" w:rsidP="00F52EDB">
      <w:pPr>
        <w:jc w:val="both"/>
        <w:rPr>
          <w:i/>
          <w:color w:val="FF0000"/>
          <w:sz w:val="28"/>
          <w:lang w:bidi="ru-RU"/>
        </w:rPr>
      </w:pPr>
      <w:r w:rsidRPr="0031276D">
        <w:rPr>
          <w:b/>
          <w:i/>
          <w:sz w:val="28"/>
          <w:lang w:bidi="ru-RU"/>
        </w:rPr>
        <w:t xml:space="preserve">Рекомендации по обращению за консультацией к медицинскому работнику для разъяснения способа применения лекарственного препарата </w:t>
      </w:r>
    </w:p>
    <w:p w14:paraId="084A47FE" w14:textId="77777777" w:rsidR="00F52EDB" w:rsidRPr="0031276D" w:rsidRDefault="00F52EDB" w:rsidP="00F52EDB">
      <w:pPr>
        <w:jc w:val="both"/>
        <w:rPr>
          <w:sz w:val="28"/>
          <w:lang w:bidi="ru-RU"/>
        </w:rPr>
      </w:pPr>
      <w:r w:rsidRPr="0031276D">
        <w:rPr>
          <w:sz w:val="28"/>
          <w:lang w:bidi="ru-RU"/>
        </w:rPr>
        <w:t>В случае возникновения вопроса обратитесь к врачу или фармацевту за советом прежде, чем принимать лекарственный препарат.</w:t>
      </w:r>
    </w:p>
    <w:p w14:paraId="24B88C5A" w14:textId="77777777" w:rsidR="00464F82" w:rsidRPr="0031276D" w:rsidRDefault="00464F82" w:rsidP="000E1F81">
      <w:pPr>
        <w:pStyle w:val="a3"/>
        <w:jc w:val="both"/>
        <w:rPr>
          <w:b w:val="0"/>
          <w:bCs/>
          <w:szCs w:val="28"/>
        </w:rPr>
      </w:pPr>
    </w:p>
    <w:p w14:paraId="56ED318F" w14:textId="77777777" w:rsidR="004C662A" w:rsidRPr="0031276D" w:rsidRDefault="00B07397" w:rsidP="000E1F81">
      <w:pPr>
        <w:pStyle w:val="a3"/>
        <w:jc w:val="both"/>
        <w:rPr>
          <w:bCs/>
        </w:rPr>
      </w:pPr>
      <w:r w:rsidRPr="0031276D">
        <w:rPr>
          <w:bCs/>
        </w:rPr>
        <w:t xml:space="preserve">Описание нежелательных реакций </w:t>
      </w:r>
    </w:p>
    <w:p w14:paraId="6493251F" w14:textId="77777777" w:rsidR="00C20766" w:rsidRPr="0031276D" w:rsidRDefault="00475220" w:rsidP="000E1F81">
      <w:pPr>
        <w:jc w:val="both"/>
        <w:rPr>
          <w:sz w:val="28"/>
          <w:szCs w:val="28"/>
        </w:rPr>
      </w:pPr>
      <w:r w:rsidRPr="0031276D">
        <w:rPr>
          <w:sz w:val="28"/>
          <w:szCs w:val="28"/>
        </w:rPr>
        <w:t xml:space="preserve">Лечение </w:t>
      </w:r>
      <w:proofErr w:type="spellStart"/>
      <w:r w:rsidRPr="0031276D">
        <w:rPr>
          <w:sz w:val="28"/>
          <w:szCs w:val="28"/>
        </w:rPr>
        <w:t>ал</w:t>
      </w:r>
      <w:r w:rsidR="00C20766" w:rsidRPr="0031276D">
        <w:rPr>
          <w:sz w:val="28"/>
          <w:szCs w:val="28"/>
        </w:rPr>
        <w:t>бендазолом</w:t>
      </w:r>
      <w:proofErr w:type="spellEnd"/>
      <w:r w:rsidR="00C20766" w:rsidRPr="0031276D">
        <w:rPr>
          <w:sz w:val="28"/>
          <w:szCs w:val="28"/>
        </w:rPr>
        <w:t xml:space="preserve"> вызывало следующие побочные реакции. </w:t>
      </w:r>
    </w:p>
    <w:p w14:paraId="7C03FEDC" w14:textId="77777777" w:rsidR="00303474" w:rsidRPr="0031276D" w:rsidRDefault="00303474" w:rsidP="00303474">
      <w:pPr>
        <w:jc w:val="both"/>
        <w:rPr>
          <w:i/>
          <w:sz w:val="28"/>
          <w:szCs w:val="28"/>
        </w:rPr>
      </w:pPr>
      <w:r w:rsidRPr="0031276D">
        <w:rPr>
          <w:sz w:val="28"/>
          <w:szCs w:val="28"/>
        </w:rPr>
        <w:t>Количественные критерии частоты нежелательных реакций и классификация нежелательных реакций в соответствии с системно-органной классификацией и с частотой их возникновения (</w:t>
      </w:r>
      <w:r w:rsidRPr="0031276D">
        <w:rPr>
          <w:bCs/>
          <w:i/>
        </w:rPr>
        <w:t>Определение частоты побочных явлений проводится в соответствии со следующими критериями: очень часто (≥ 1/10), часто (≥ от 1/100 до &lt; 1/10), нечасто (≥ от 1/1000 до &lt; 1/100), редко (≥ 1/10000 до  &lt; 1/1000), очень редко (&lt; 1/10000),</w:t>
      </w:r>
      <w:r w:rsidRPr="0031276D">
        <w:rPr>
          <w:i/>
        </w:rPr>
        <w:t xml:space="preserve"> неизвестно (невозможно оценить на основании имеющихся данных</w:t>
      </w:r>
      <w:r w:rsidRPr="0031276D">
        <w:rPr>
          <w:i/>
          <w:sz w:val="28"/>
          <w:szCs w:val="28"/>
        </w:rPr>
        <w:t>)</w:t>
      </w:r>
    </w:p>
    <w:p w14:paraId="40552DA4" w14:textId="77777777" w:rsidR="00C20766" w:rsidRPr="0031276D" w:rsidRDefault="00C20766" w:rsidP="000E1F81">
      <w:pPr>
        <w:jc w:val="both"/>
        <w:rPr>
          <w:i/>
          <w:sz w:val="28"/>
          <w:szCs w:val="28"/>
        </w:rPr>
      </w:pPr>
      <w:r w:rsidRPr="0031276D">
        <w:rPr>
          <w:i/>
          <w:sz w:val="28"/>
          <w:szCs w:val="28"/>
        </w:rPr>
        <w:t>Очень часто</w:t>
      </w:r>
    </w:p>
    <w:p w14:paraId="1EC4BFD3" w14:textId="77777777" w:rsidR="00C20766" w:rsidRPr="0031276D" w:rsidRDefault="00C20766" w:rsidP="000E1F81">
      <w:pPr>
        <w:jc w:val="both"/>
        <w:rPr>
          <w:sz w:val="28"/>
          <w:szCs w:val="28"/>
        </w:rPr>
      </w:pPr>
      <w:r w:rsidRPr="0031276D">
        <w:rPr>
          <w:sz w:val="28"/>
          <w:szCs w:val="28"/>
        </w:rPr>
        <w:t xml:space="preserve">- головные боли </w:t>
      </w:r>
    </w:p>
    <w:p w14:paraId="7CFFD3EC" w14:textId="77777777" w:rsidR="00C20766" w:rsidRPr="0031276D" w:rsidRDefault="00C20766" w:rsidP="000E1F81">
      <w:pPr>
        <w:jc w:val="both"/>
        <w:rPr>
          <w:sz w:val="28"/>
          <w:szCs w:val="28"/>
        </w:rPr>
      </w:pPr>
      <w:r w:rsidRPr="0031276D">
        <w:rPr>
          <w:sz w:val="28"/>
          <w:szCs w:val="28"/>
        </w:rPr>
        <w:t>- легкое и умеренное повышение уровня печеночных ферментов</w:t>
      </w:r>
    </w:p>
    <w:p w14:paraId="7D71EF81" w14:textId="77777777" w:rsidR="00C20766" w:rsidRPr="0031276D" w:rsidRDefault="00C20766" w:rsidP="000E1F81">
      <w:pPr>
        <w:jc w:val="both"/>
        <w:rPr>
          <w:sz w:val="28"/>
          <w:szCs w:val="28"/>
        </w:rPr>
      </w:pPr>
      <w:r w:rsidRPr="0031276D">
        <w:rPr>
          <w:i/>
          <w:sz w:val="28"/>
          <w:szCs w:val="28"/>
        </w:rPr>
        <w:t>Часто</w:t>
      </w:r>
      <w:r w:rsidRPr="0031276D">
        <w:rPr>
          <w:sz w:val="28"/>
          <w:szCs w:val="28"/>
        </w:rPr>
        <w:t xml:space="preserve"> </w:t>
      </w:r>
    </w:p>
    <w:p w14:paraId="16FE21ED" w14:textId="77777777" w:rsidR="00C20766" w:rsidRPr="0031276D" w:rsidRDefault="00C20766" w:rsidP="000E1F81">
      <w:pPr>
        <w:jc w:val="both"/>
        <w:rPr>
          <w:sz w:val="28"/>
          <w:szCs w:val="28"/>
        </w:rPr>
      </w:pPr>
      <w:r w:rsidRPr="0031276D">
        <w:rPr>
          <w:sz w:val="28"/>
          <w:szCs w:val="28"/>
        </w:rPr>
        <w:t>- головокружение</w:t>
      </w:r>
    </w:p>
    <w:p w14:paraId="2E683087" w14:textId="77777777" w:rsidR="00C20766" w:rsidRPr="0031276D" w:rsidRDefault="00C20766" w:rsidP="000E1F81">
      <w:pPr>
        <w:jc w:val="both"/>
        <w:rPr>
          <w:sz w:val="28"/>
          <w:szCs w:val="28"/>
        </w:rPr>
      </w:pPr>
      <w:r w:rsidRPr="0031276D">
        <w:rPr>
          <w:sz w:val="28"/>
          <w:szCs w:val="28"/>
        </w:rPr>
        <w:lastRenderedPageBreak/>
        <w:t xml:space="preserve"> - боли в животе, тошнота, рвота</w:t>
      </w:r>
    </w:p>
    <w:p w14:paraId="6E1A840E" w14:textId="77777777" w:rsidR="00C20766" w:rsidRPr="0031276D" w:rsidRDefault="00C20766" w:rsidP="000E1F81">
      <w:pPr>
        <w:jc w:val="both"/>
        <w:rPr>
          <w:sz w:val="28"/>
          <w:szCs w:val="28"/>
        </w:rPr>
      </w:pPr>
      <w:r w:rsidRPr="0031276D">
        <w:rPr>
          <w:sz w:val="28"/>
          <w:szCs w:val="28"/>
        </w:rPr>
        <w:t>- обратимая алопеция (истончение волос, умеренное выпадение волос)</w:t>
      </w:r>
    </w:p>
    <w:p w14:paraId="0A490533" w14:textId="77777777" w:rsidR="00C20766" w:rsidRPr="0031276D" w:rsidRDefault="00C20766" w:rsidP="000E1F81">
      <w:pPr>
        <w:jc w:val="both"/>
        <w:rPr>
          <w:i/>
          <w:sz w:val="28"/>
          <w:szCs w:val="28"/>
        </w:rPr>
      </w:pPr>
      <w:r w:rsidRPr="0031276D">
        <w:rPr>
          <w:sz w:val="28"/>
          <w:szCs w:val="28"/>
        </w:rPr>
        <w:t>- лихорадка</w:t>
      </w:r>
    </w:p>
    <w:p w14:paraId="2E592F99" w14:textId="77777777" w:rsidR="00C20766" w:rsidRPr="0031276D" w:rsidRDefault="00C20766" w:rsidP="000E1F81">
      <w:pPr>
        <w:jc w:val="both"/>
        <w:rPr>
          <w:sz w:val="28"/>
          <w:szCs w:val="28"/>
        </w:rPr>
      </w:pPr>
      <w:r w:rsidRPr="0031276D">
        <w:rPr>
          <w:i/>
          <w:sz w:val="28"/>
          <w:szCs w:val="28"/>
        </w:rPr>
        <w:t>Нечасто</w:t>
      </w:r>
      <w:r w:rsidRPr="0031276D">
        <w:rPr>
          <w:sz w:val="28"/>
          <w:szCs w:val="28"/>
        </w:rPr>
        <w:t xml:space="preserve"> </w:t>
      </w:r>
    </w:p>
    <w:p w14:paraId="2E83D1A8" w14:textId="77777777" w:rsidR="00C20766" w:rsidRPr="0031276D" w:rsidRDefault="00C20766" w:rsidP="000E1F81">
      <w:pPr>
        <w:jc w:val="both"/>
        <w:rPr>
          <w:sz w:val="28"/>
          <w:szCs w:val="28"/>
        </w:rPr>
      </w:pPr>
      <w:r w:rsidRPr="0031276D">
        <w:rPr>
          <w:sz w:val="28"/>
          <w:szCs w:val="28"/>
        </w:rPr>
        <w:t>-  лейкопения</w:t>
      </w:r>
    </w:p>
    <w:p w14:paraId="120EE20A" w14:textId="77777777" w:rsidR="00C20766" w:rsidRPr="0031276D" w:rsidRDefault="00C20766" w:rsidP="000E1F81">
      <w:pPr>
        <w:jc w:val="both"/>
        <w:rPr>
          <w:sz w:val="28"/>
          <w:szCs w:val="28"/>
        </w:rPr>
      </w:pPr>
      <w:r w:rsidRPr="0031276D">
        <w:rPr>
          <w:sz w:val="28"/>
          <w:szCs w:val="28"/>
        </w:rPr>
        <w:t xml:space="preserve">- реакции повышенной чувствительности, включая высыпания, зуд и крапивницу </w:t>
      </w:r>
    </w:p>
    <w:p w14:paraId="60026276" w14:textId="77777777" w:rsidR="00C20766" w:rsidRPr="0031276D" w:rsidRDefault="00C20766" w:rsidP="000E1F81">
      <w:pPr>
        <w:jc w:val="both"/>
        <w:rPr>
          <w:i/>
          <w:sz w:val="28"/>
          <w:szCs w:val="28"/>
        </w:rPr>
      </w:pPr>
      <w:r w:rsidRPr="0031276D">
        <w:rPr>
          <w:sz w:val="28"/>
          <w:szCs w:val="28"/>
        </w:rPr>
        <w:t>-</w:t>
      </w:r>
      <w:r w:rsidR="0078343D" w:rsidRPr="0031276D">
        <w:rPr>
          <w:sz w:val="28"/>
          <w:szCs w:val="28"/>
        </w:rPr>
        <w:t xml:space="preserve"> </w:t>
      </w:r>
      <w:r w:rsidRPr="0031276D">
        <w:rPr>
          <w:sz w:val="28"/>
          <w:szCs w:val="28"/>
        </w:rPr>
        <w:t>гепатит</w:t>
      </w:r>
    </w:p>
    <w:p w14:paraId="568837FC" w14:textId="77777777" w:rsidR="00C20766" w:rsidRPr="0031276D" w:rsidRDefault="00C20766" w:rsidP="000E1F81">
      <w:pPr>
        <w:jc w:val="both"/>
        <w:rPr>
          <w:sz w:val="28"/>
          <w:szCs w:val="28"/>
        </w:rPr>
      </w:pPr>
      <w:r w:rsidRPr="0031276D">
        <w:rPr>
          <w:i/>
          <w:sz w:val="28"/>
          <w:szCs w:val="28"/>
        </w:rPr>
        <w:t>Очень редко</w:t>
      </w:r>
      <w:r w:rsidRPr="0031276D">
        <w:rPr>
          <w:sz w:val="28"/>
          <w:szCs w:val="28"/>
        </w:rPr>
        <w:t xml:space="preserve"> </w:t>
      </w:r>
    </w:p>
    <w:p w14:paraId="42D8A6B3" w14:textId="77777777" w:rsidR="00C20766" w:rsidRPr="0031276D" w:rsidRDefault="00C20766" w:rsidP="000E1F81">
      <w:pPr>
        <w:jc w:val="both"/>
        <w:rPr>
          <w:sz w:val="28"/>
          <w:szCs w:val="28"/>
        </w:rPr>
      </w:pPr>
      <w:r w:rsidRPr="0031276D">
        <w:rPr>
          <w:sz w:val="28"/>
          <w:szCs w:val="28"/>
        </w:rPr>
        <w:t>- панцитопения, апластическая анемия, агранулоцитоз</w:t>
      </w:r>
    </w:p>
    <w:p w14:paraId="0C7FE6F0" w14:textId="77777777" w:rsidR="00C20766" w:rsidRPr="0031276D" w:rsidRDefault="00C20766" w:rsidP="000E1F81">
      <w:pPr>
        <w:jc w:val="both"/>
        <w:rPr>
          <w:sz w:val="28"/>
          <w:szCs w:val="28"/>
        </w:rPr>
      </w:pPr>
      <w:r w:rsidRPr="0031276D">
        <w:rPr>
          <w:sz w:val="28"/>
          <w:szCs w:val="28"/>
        </w:rPr>
        <w:t>-</w:t>
      </w:r>
      <w:r w:rsidR="008E1D5C" w:rsidRPr="0031276D">
        <w:rPr>
          <w:sz w:val="28"/>
          <w:szCs w:val="28"/>
        </w:rPr>
        <w:t xml:space="preserve"> </w:t>
      </w:r>
      <w:proofErr w:type="spellStart"/>
      <w:r w:rsidR="008E1D5C" w:rsidRPr="0031276D">
        <w:rPr>
          <w:sz w:val="28"/>
          <w:szCs w:val="28"/>
        </w:rPr>
        <w:t>мульти</w:t>
      </w:r>
      <w:r w:rsidRPr="0031276D">
        <w:rPr>
          <w:sz w:val="28"/>
          <w:szCs w:val="28"/>
        </w:rPr>
        <w:t>формная</w:t>
      </w:r>
      <w:proofErr w:type="spellEnd"/>
      <w:r w:rsidRPr="0031276D">
        <w:rPr>
          <w:sz w:val="28"/>
          <w:szCs w:val="28"/>
        </w:rPr>
        <w:t xml:space="preserve"> эритема, синдром Стивенса-Джонсона</w:t>
      </w:r>
    </w:p>
    <w:p w14:paraId="21CB4AB9" w14:textId="77777777" w:rsidR="00B07397" w:rsidRPr="0031276D" w:rsidRDefault="00B07397" w:rsidP="000E1F81">
      <w:pPr>
        <w:pStyle w:val="a3"/>
        <w:jc w:val="both"/>
        <w:rPr>
          <w:b w:val="0"/>
          <w:bCs/>
        </w:rPr>
      </w:pPr>
    </w:p>
    <w:p w14:paraId="0EFE6444" w14:textId="77777777" w:rsidR="003406E8" w:rsidRPr="0031276D" w:rsidRDefault="003406E8" w:rsidP="003406E8">
      <w:pPr>
        <w:pStyle w:val="ab"/>
        <w:jc w:val="both"/>
        <w:rPr>
          <w:rFonts w:ascii="Times New Roman" w:hAnsi="Times New Roman"/>
          <w:i/>
          <w:color w:val="000000"/>
          <w:sz w:val="28"/>
        </w:rPr>
      </w:pPr>
      <w:r w:rsidRPr="0031276D">
        <w:rPr>
          <w:rFonts w:ascii="Times New Roman" w:hAnsi="Times New Roman"/>
          <w:b/>
          <w:color w:val="000000"/>
          <w:sz w:val="28"/>
        </w:rPr>
        <w:t xml:space="preserve">При возникновении нежелательных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 </w:t>
      </w:r>
    </w:p>
    <w:p w14:paraId="50593C00" w14:textId="77777777" w:rsidR="003406E8" w:rsidRPr="0031276D" w:rsidRDefault="003406E8" w:rsidP="003406E8">
      <w:pPr>
        <w:jc w:val="both"/>
        <w:rPr>
          <w:sz w:val="28"/>
          <w:szCs w:val="28"/>
        </w:rPr>
      </w:pPr>
      <w:r w:rsidRPr="0031276D">
        <w:rPr>
          <w:sz w:val="28"/>
          <w:szCs w:val="28"/>
        </w:rPr>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14:paraId="0A5FA7CA" w14:textId="77777777" w:rsidR="003406E8" w:rsidRPr="0031276D" w:rsidRDefault="003406E8" w:rsidP="003406E8">
      <w:pPr>
        <w:keepNext/>
        <w:jc w:val="both"/>
        <w:rPr>
          <w:sz w:val="28"/>
          <w:szCs w:val="28"/>
        </w:rPr>
      </w:pPr>
      <w:hyperlink r:id="rId6" w:history="1">
        <w:r w:rsidRPr="0031276D">
          <w:rPr>
            <w:rStyle w:val="a5"/>
            <w:sz w:val="28"/>
            <w:szCs w:val="28"/>
            <w:lang w:val="en-US"/>
          </w:rPr>
          <w:t>http</w:t>
        </w:r>
        <w:r w:rsidRPr="0031276D">
          <w:rPr>
            <w:rStyle w:val="a5"/>
            <w:sz w:val="28"/>
            <w:szCs w:val="28"/>
          </w:rPr>
          <w:t>://</w:t>
        </w:r>
        <w:r w:rsidRPr="0031276D">
          <w:rPr>
            <w:rStyle w:val="a5"/>
            <w:sz w:val="28"/>
            <w:szCs w:val="28"/>
            <w:lang w:val="en-US"/>
          </w:rPr>
          <w:t>www</w:t>
        </w:r>
        <w:r w:rsidRPr="0031276D">
          <w:rPr>
            <w:rStyle w:val="a5"/>
            <w:sz w:val="28"/>
            <w:szCs w:val="28"/>
          </w:rPr>
          <w:t>.</w:t>
        </w:r>
        <w:proofErr w:type="spellStart"/>
        <w:r w:rsidRPr="0031276D">
          <w:rPr>
            <w:rStyle w:val="a5"/>
            <w:sz w:val="28"/>
            <w:szCs w:val="28"/>
            <w:lang w:val="en-US"/>
          </w:rPr>
          <w:t>ndda</w:t>
        </w:r>
        <w:proofErr w:type="spellEnd"/>
        <w:r w:rsidRPr="0031276D">
          <w:rPr>
            <w:rStyle w:val="a5"/>
            <w:sz w:val="28"/>
            <w:szCs w:val="28"/>
          </w:rPr>
          <w:t>.</w:t>
        </w:r>
        <w:proofErr w:type="spellStart"/>
        <w:r w:rsidRPr="0031276D">
          <w:rPr>
            <w:rStyle w:val="a5"/>
            <w:sz w:val="28"/>
            <w:szCs w:val="28"/>
            <w:lang w:val="en-US"/>
          </w:rPr>
          <w:t>kz</w:t>
        </w:r>
        <w:proofErr w:type="spellEnd"/>
      </w:hyperlink>
    </w:p>
    <w:p w14:paraId="12B4B76B" w14:textId="77777777" w:rsidR="005D753C" w:rsidRPr="0031276D" w:rsidRDefault="005D753C" w:rsidP="000E1F81">
      <w:pPr>
        <w:pStyle w:val="a3"/>
        <w:jc w:val="both"/>
        <w:rPr>
          <w:b w:val="0"/>
          <w:bCs/>
        </w:rPr>
      </w:pPr>
    </w:p>
    <w:p w14:paraId="39ED3ED7" w14:textId="77777777" w:rsidR="00333E01" w:rsidRPr="0031276D" w:rsidRDefault="00333E01" w:rsidP="000E1F81">
      <w:pPr>
        <w:pStyle w:val="a3"/>
        <w:jc w:val="both"/>
        <w:rPr>
          <w:bCs/>
        </w:rPr>
      </w:pPr>
      <w:r w:rsidRPr="0031276D">
        <w:rPr>
          <w:bCs/>
        </w:rPr>
        <w:t>Дополнительные сведения</w:t>
      </w:r>
    </w:p>
    <w:p w14:paraId="5D909612" w14:textId="77777777" w:rsidR="00B07397" w:rsidRPr="0031276D" w:rsidRDefault="00FD0A6A" w:rsidP="000E1F81">
      <w:pPr>
        <w:pStyle w:val="a3"/>
        <w:jc w:val="both"/>
        <w:rPr>
          <w:bCs/>
          <w:i/>
        </w:rPr>
      </w:pPr>
      <w:r w:rsidRPr="0031276D">
        <w:rPr>
          <w:bCs/>
          <w:i/>
        </w:rPr>
        <w:t>С</w:t>
      </w:r>
      <w:r w:rsidR="00B07397" w:rsidRPr="0031276D">
        <w:rPr>
          <w:bCs/>
          <w:i/>
        </w:rPr>
        <w:t>остав лекарственного препарата</w:t>
      </w:r>
    </w:p>
    <w:p w14:paraId="0EDA13D3" w14:textId="77777777" w:rsidR="00206277" w:rsidRPr="0031276D" w:rsidRDefault="00206277" w:rsidP="00206277">
      <w:pPr>
        <w:pStyle w:val="a3"/>
        <w:jc w:val="both"/>
        <w:rPr>
          <w:b w:val="0"/>
          <w:bCs/>
          <w:i/>
          <w:iCs/>
        </w:rPr>
      </w:pPr>
      <w:r w:rsidRPr="0031276D">
        <w:rPr>
          <w:b w:val="0"/>
          <w:bCs/>
        </w:rPr>
        <w:t xml:space="preserve">Одна таблетка </w:t>
      </w:r>
      <w:r w:rsidR="00463796" w:rsidRPr="0031276D">
        <w:rPr>
          <w:b w:val="0"/>
          <w:bCs/>
        </w:rPr>
        <w:t>содержит</w:t>
      </w:r>
    </w:p>
    <w:p w14:paraId="5F372C9D" w14:textId="77777777" w:rsidR="00206277" w:rsidRPr="0031276D" w:rsidRDefault="00206277" w:rsidP="00B30648">
      <w:pPr>
        <w:jc w:val="both"/>
        <w:rPr>
          <w:sz w:val="28"/>
        </w:rPr>
      </w:pPr>
      <w:r w:rsidRPr="0031276D">
        <w:rPr>
          <w:i/>
          <w:sz w:val="28"/>
        </w:rPr>
        <w:t xml:space="preserve">активное вещество </w:t>
      </w:r>
      <w:r w:rsidR="00B30648" w:rsidRPr="0031276D">
        <w:rPr>
          <w:i/>
          <w:sz w:val="28"/>
        </w:rPr>
        <w:t>–</w:t>
      </w:r>
      <w:r w:rsidRPr="0031276D">
        <w:rPr>
          <w:b/>
          <w:sz w:val="28"/>
        </w:rPr>
        <w:t xml:space="preserve"> </w:t>
      </w:r>
      <w:proofErr w:type="spellStart"/>
      <w:r w:rsidR="00B30648" w:rsidRPr="0031276D">
        <w:rPr>
          <w:bCs/>
          <w:sz w:val="28"/>
        </w:rPr>
        <w:t>албендазол</w:t>
      </w:r>
      <w:proofErr w:type="spellEnd"/>
      <w:r w:rsidR="00B30648" w:rsidRPr="0031276D">
        <w:rPr>
          <w:bCs/>
          <w:sz w:val="28"/>
        </w:rPr>
        <w:t xml:space="preserve"> 200 мг</w:t>
      </w:r>
      <w:r w:rsidR="001F4A52" w:rsidRPr="0031276D">
        <w:rPr>
          <w:sz w:val="28"/>
        </w:rPr>
        <w:t>;</w:t>
      </w:r>
    </w:p>
    <w:p w14:paraId="62B76E41" w14:textId="77777777" w:rsidR="004C7DBD" w:rsidRPr="0031276D" w:rsidRDefault="00206277" w:rsidP="00B30648">
      <w:pPr>
        <w:jc w:val="both"/>
        <w:rPr>
          <w:sz w:val="28"/>
        </w:rPr>
      </w:pPr>
      <w:r w:rsidRPr="0031276D">
        <w:rPr>
          <w:i/>
          <w:sz w:val="28"/>
        </w:rPr>
        <w:t>вспомогательные вещества:</w:t>
      </w:r>
      <w:r w:rsidRPr="0031276D">
        <w:rPr>
          <w:b/>
          <w:sz w:val="28"/>
        </w:rPr>
        <w:t xml:space="preserve"> </w:t>
      </w:r>
      <w:r w:rsidR="00B901E6" w:rsidRPr="0031276D">
        <w:rPr>
          <w:sz w:val="28"/>
        </w:rPr>
        <w:t>к</w:t>
      </w:r>
      <w:r w:rsidR="00B30648" w:rsidRPr="0031276D">
        <w:rPr>
          <w:sz w:val="28"/>
        </w:rPr>
        <w:t xml:space="preserve">рахмал кукурузный, </w:t>
      </w:r>
      <w:r w:rsidR="00B901E6" w:rsidRPr="0031276D">
        <w:rPr>
          <w:sz w:val="28"/>
        </w:rPr>
        <w:t>ц</w:t>
      </w:r>
      <w:r w:rsidR="00B30648" w:rsidRPr="0031276D">
        <w:rPr>
          <w:sz w:val="28"/>
        </w:rPr>
        <w:t xml:space="preserve">еллюлоза микрокристаллическая, </w:t>
      </w:r>
      <w:r w:rsidR="00B901E6" w:rsidRPr="0031276D">
        <w:rPr>
          <w:sz w:val="28"/>
        </w:rPr>
        <w:t>н</w:t>
      </w:r>
      <w:r w:rsidR="00B30648" w:rsidRPr="0031276D">
        <w:rPr>
          <w:sz w:val="28"/>
        </w:rPr>
        <w:t xml:space="preserve">атрия сахарин, </w:t>
      </w:r>
      <w:proofErr w:type="spellStart"/>
      <w:r w:rsidR="00B901E6" w:rsidRPr="0031276D">
        <w:rPr>
          <w:sz w:val="28"/>
        </w:rPr>
        <w:t>п</w:t>
      </w:r>
      <w:r w:rsidR="00B30648" w:rsidRPr="0031276D">
        <w:rPr>
          <w:sz w:val="28"/>
        </w:rPr>
        <w:t>овидон</w:t>
      </w:r>
      <w:proofErr w:type="spellEnd"/>
      <w:r w:rsidR="00B901E6" w:rsidRPr="0031276D">
        <w:rPr>
          <w:sz w:val="28"/>
        </w:rPr>
        <w:t xml:space="preserve"> (PVP K-30)</w:t>
      </w:r>
      <w:r w:rsidR="00B30648" w:rsidRPr="0031276D">
        <w:rPr>
          <w:sz w:val="28"/>
        </w:rPr>
        <w:t xml:space="preserve">, </w:t>
      </w:r>
      <w:r w:rsidR="00B901E6" w:rsidRPr="0031276D">
        <w:rPr>
          <w:sz w:val="28"/>
        </w:rPr>
        <w:t>н</w:t>
      </w:r>
      <w:r w:rsidR="00B30648" w:rsidRPr="0031276D">
        <w:rPr>
          <w:sz w:val="28"/>
        </w:rPr>
        <w:t xml:space="preserve">атрия </w:t>
      </w:r>
      <w:r w:rsidR="004A32BF" w:rsidRPr="0031276D">
        <w:rPr>
          <w:sz w:val="28"/>
        </w:rPr>
        <w:t xml:space="preserve">               лаурил</w:t>
      </w:r>
      <w:r w:rsidR="00B30648" w:rsidRPr="0031276D">
        <w:rPr>
          <w:sz w:val="28"/>
        </w:rPr>
        <w:t>сульфат,</w:t>
      </w:r>
      <w:r w:rsidR="00B901E6" w:rsidRPr="0031276D">
        <w:rPr>
          <w:sz w:val="28"/>
        </w:rPr>
        <w:t xml:space="preserve"> н</w:t>
      </w:r>
      <w:r w:rsidR="00B30648" w:rsidRPr="0031276D">
        <w:rPr>
          <w:sz w:val="28"/>
        </w:rPr>
        <w:t xml:space="preserve">атрия </w:t>
      </w:r>
      <w:proofErr w:type="spellStart"/>
      <w:r w:rsidR="00B901E6" w:rsidRPr="0031276D">
        <w:rPr>
          <w:sz w:val="28"/>
        </w:rPr>
        <w:t>крос</w:t>
      </w:r>
      <w:r w:rsidR="00B30648" w:rsidRPr="0031276D">
        <w:rPr>
          <w:sz w:val="28"/>
        </w:rPr>
        <w:t>кармеллоза</w:t>
      </w:r>
      <w:proofErr w:type="spellEnd"/>
      <w:r w:rsidR="00B30648" w:rsidRPr="0031276D">
        <w:rPr>
          <w:sz w:val="28"/>
        </w:rPr>
        <w:t xml:space="preserve">, </w:t>
      </w:r>
      <w:r w:rsidR="00B901E6" w:rsidRPr="0031276D">
        <w:rPr>
          <w:sz w:val="28"/>
        </w:rPr>
        <w:t>н</w:t>
      </w:r>
      <w:r w:rsidR="00B30648" w:rsidRPr="0031276D">
        <w:rPr>
          <w:sz w:val="28"/>
        </w:rPr>
        <w:t xml:space="preserve">атрия крахмала </w:t>
      </w:r>
      <w:proofErr w:type="spellStart"/>
      <w:r w:rsidR="00B30648" w:rsidRPr="0031276D">
        <w:rPr>
          <w:sz w:val="28"/>
        </w:rPr>
        <w:t>гликолят</w:t>
      </w:r>
      <w:proofErr w:type="spellEnd"/>
      <w:r w:rsidR="004A32BF" w:rsidRPr="0031276D">
        <w:rPr>
          <w:sz w:val="28"/>
        </w:rPr>
        <w:t xml:space="preserve"> (т</w:t>
      </w:r>
      <w:r w:rsidR="00B901E6" w:rsidRPr="0031276D">
        <w:rPr>
          <w:sz w:val="28"/>
        </w:rPr>
        <w:t>ип А)</w:t>
      </w:r>
      <w:r w:rsidR="00B30648" w:rsidRPr="0031276D">
        <w:rPr>
          <w:sz w:val="28"/>
        </w:rPr>
        <w:t xml:space="preserve">, </w:t>
      </w:r>
      <w:r w:rsidR="00B901E6" w:rsidRPr="0031276D">
        <w:rPr>
          <w:sz w:val="28"/>
        </w:rPr>
        <w:t>к</w:t>
      </w:r>
      <w:r w:rsidR="00B30648" w:rsidRPr="0031276D">
        <w:rPr>
          <w:sz w:val="28"/>
        </w:rPr>
        <w:t xml:space="preserve">ремния диоксид коллоидный безводный, </w:t>
      </w:r>
      <w:r w:rsidR="00B901E6" w:rsidRPr="0031276D">
        <w:rPr>
          <w:sz w:val="28"/>
        </w:rPr>
        <w:t>м</w:t>
      </w:r>
      <w:r w:rsidR="00B30648" w:rsidRPr="0031276D">
        <w:rPr>
          <w:sz w:val="28"/>
        </w:rPr>
        <w:t xml:space="preserve">агния </w:t>
      </w:r>
      <w:proofErr w:type="spellStart"/>
      <w:r w:rsidR="00B30648" w:rsidRPr="0031276D">
        <w:rPr>
          <w:sz w:val="28"/>
        </w:rPr>
        <w:t>стеарат</w:t>
      </w:r>
      <w:proofErr w:type="spellEnd"/>
      <w:r w:rsidR="00B30648" w:rsidRPr="0031276D">
        <w:rPr>
          <w:sz w:val="28"/>
        </w:rPr>
        <w:t xml:space="preserve">, </w:t>
      </w:r>
      <w:r w:rsidR="00B901E6" w:rsidRPr="0031276D">
        <w:rPr>
          <w:sz w:val="28"/>
        </w:rPr>
        <w:t>а</w:t>
      </w:r>
      <w:r w:rsidR="00B30648" w:rsidRPr="0031276D">
        <w:rPr>
          <w:sz w:val="28"/>
        </w:rPr>
        <w:t xml:space="preserve">роматизатор апельсиновый, </w:t>
      </w:r>
      <w:r w:rsidR="00B901E6" w:rsidRPr="0031276D">
        <w:rPr>
          <w:sz w:val="28"/>
        </w:rPr>
        <w:t>а</w:t>
      </w:r>
      <w:r w:rsidR="00B30648" w:rsidRPr="0031276D">
        <w:rPr>
          <w:sz w:val="28"/>
        </w:rPr>
        <w:t>роматизатор</w:t>
      </w:r>
      <w:r w:rsidR="00B901E6" w:rsidRPr="0031276D">
        <w:t xml:space="preserve"> </w:t>
      </w:r>
      <w:proofErr w:type="spellStart"/>
      <w:r w:rsidR="00B901E6" w:rsidRPr="0031276D">
        <w:rPr>
          <w:sz w:val="28"/>
        </w:rPr>
        <w:t>Tutti</w:t>
      </w:r>
      <w:proofErr w:type="spellEnd"/>
      <w:r w:rsidR="00B901E6" w:rsidRPr="0031276D">
        <w:rPr>
          <w:sz w:val="28"/>
        </w:rPr>
        <w:t xml:space="preserve"> </w:t>
      </w:r>
      <w:proofErr w:type="spellStart"/>
      <w:r w:rsidR="00B901E6" w:rsidRPr="0031276D">
        <w:rPr>
          <w:sz w:val="28"/>
        </w:rPr>
        <w:t>Frutti</w:t>
      </w:r>
      <w:proofErr w:type="spellEnd"/>
      <w:r w:rsidR="00B30648" w:rsidRPr="0031276D">
        <w:rPr>
          <w:sz w:val="28"/>
        </w:rPr>
        <w:t xml:space="preserve">, </w:t>
      </w:r>
      <w:r w:rsidR="00451284" w:rsidRPr="0031276D">
        <w:rPr>
          <w:sz w:val="28"/>
        </w:rPr>
        <w:t>солнечный закат желтый</w:t>
      </w:r>
      <w:r w:rsidR="00B30648" w:rsidRPr="0031276D">
        <w:rPr>
          <w:sz w:val="28"/>
        </w:rPr>
        <w:t xml:space="preserve"> (Е110), </w:t>
      </w:r>
      <w:r w:rsidR="00B901E6" w:rsidRPr="0031276D">
        <w:rPr>
          <w:sz w:val="28"/>
        </w:rPr>
        <w:t>в</w:t>
      </w:r>
      <w:r w:rsidR="00B30648" w:rsidRPr="0031276D">
        <w:rPr>
          <w:sz w:val="28"/>
        </w:rPr>
        <w:t>ода очищенная</w:t>
      </w:r>
      <w:r w:rsidR="00B901E6" w:rsidRPr="0031276D">
        <w:rPr>
          <w:sz w:val="28"/>
        </w:rPr>
        <w:t>.</w:t>
      </w:r>
    </w:p>
    <w:p w14:paraId="320DB10B" w14:textId="77777777" w:rsidR="00B07397" w:rsidRPr="0031276D" w:rsidRDefault="00B07397" w:rsidP="00206277">
      <w:pPr>
        <w:pStyle w:val="a3"/>
        <w:jc w:val="both"/>
        <w:rPr>
          <w:bCs/>
          <w:i/>
        </w:rPr>
      </w:pPr>
      <w:r w:rsidRPr="0031276D">
        <w:rPr>
          <w:bCs/>
          <w:i/>
        </w:rPr>
        <w:t>Описание внешнего вида, запаха, вкуса</w:t>
      </w:r>
    </w:p>
    <w:p w14:paraId="524DCF62" w14:textId="77777777" w:rsidR="00B30648" w:rsidRPr="0031276D" w:rsidRDefault="00B30648" w:rsidP="00B30648">
      <w:pPr>
        <w:pStyle w:val="a3"/>
        <w:jc w:val="both"/>
        <w:rPr>
          <w:b w:val="0"/>
        </w:rPr>
      </w:pPr>
      <w:r w:rsidRPr="0031276D">
        <w:rPr>
          <w:b w:val="0"/>
        </w:rPr>
        <w:t>Таблетки круглой формы, с двояковыпуклой гладкой пятнистой поверхностью, светло-оранжево</w:t>
      </w:r>
      <w:r w:rsidR="004A32BF" w:rsidRPr="0031276D">
        <w:rPr>
          <w:b w:val="0"/>
        </w:rPr>
        <w:t>го цвета.</w:t>
      </w:r>
    </w:p>
    <w:p w14:paraId="0E19BB05" w14:textId="77777777" w:rsidR="00B30648" w:rsidRPr="0031276D" w:rsidRDefault="00B30648" w:rsidP="00B30648">
      <w:pPr>
        <w:pStyle w:val="a3"/>
        <w:jc w:val="both"/>
      </w:pPr>
    </w:p>
    <w:p w14:paraId="0C286F2F" w14:textId="77777777" w:rsidR="00FB77DA" w:rsidRPr="0031276D" w:rsidRDefault="00FB77DA" w:rsidP="00FB77DA">
      <w:pPr>
        <w:pStyle w:val="a3"/>
        <w:jc w:val="both"/>
      </w:pPr>
      <w:r w:rsidRPr="0031276D">
        <w:t>Форма выпуска и упаковка</w:t>
      </w:r>
    </w:p>
    <w:p w14:paraId="063E12AE" w14:textId="77777777" w:rsidR="00084921" w:rsidRPr="0031276D" w:rsidRDefault="00084921" w:rsidP="00084921">
      <w:pPr>
        <w:pStyle w:val="a3"/>
        <w:jc w:val="both"/>
        <w:rPr>
          <w:b w:val="0"/>
        </w:rPr>
      </w:pPr>
      <w:r w:rsidRPr="0031276D">
        <w:rPr>
          <w:b w:val="0"/>
        </w:rPr>
        <w:t>По 1 или 10 таблеток помещают в контурную ячейковую упаковку  из фольги алюминиевой  и пленки поливинилхлоридной.</w:t>
      </w:r>
    </w:p>
    <w:p w14:paraId="165F3DF5" w14:textId="77777777" w:rsidR="00084921" w:rsidRPr="0031276D" w:rsidRDefault="00084921" w:rsidP="00084921">
      <w:pPr>
        <w:pStyle w:val="a3"/>
        <w:jc w:val="both"/>
        <w:rPr>
          <w:b w:val="0"/>
        </w:rPr>
      </w:pPr>
      <w:r w:rsidRPr="0031276D">
        <w:rPr>
          <w:b w:val="0"/>
        </w:rPr>
        <w:t>По 1 контурной упаковке вместе с инструкцией по медицинскому применению на казахском и русском языках помещают в картонную пачку.</w:t>
      </w:r>
    </w:p>
    <w:p w14:paraId="5ED8A1F0" w14:textId="77777777" w:rsidR="00B07397" w:rsidRPr="0031276D" w:rsidRDefault="004714A8" w:rsidP="00B07397">
      <w:pPr>
        <w:pStyle w:val="a3"/>
        <w:jc w:val="both"/>
      </w:pPr>
      <w:r w:rsidRPr="0031276D">
        <w:t xml:space="preserve">Срок </w:t>
      </w:r>
      <w:r w:rsidR="00AD42FB" w:rsidRPr="0031276D">
        <w:t>хранения</w:t>
      </w:r>
    </w:p>
    <w:p w14:paraId="37C96E65" w14:textId="77777777" w:rsidR="00B07397" w:rsidRPr="0031276D" w:rsidRDefault="00B30648" w:rsidP="00B07397">
      <w:pPr>
        <w:pStyle w:val="a3"/>
        <w:jc w:val="both"/>
        <w:rPr>
          <w:b w:val="0"/>
        </w:rPr>
      </w:pPr>
      <w:r w:rsidRPr="0031276D">
        <w:rPr>
          <w:b w:val="0"/>
        </w:rPr>
        <w:t>3 года</w:t>
      </w:r>
      <w:r w:rsidR="00B07397" w:rsidRPr="0031276D">
        <w:rPr>
          <w:b w:val="0"/>
        </w:rPr>
        <w:t xml:space="preserve"> </w:t>
      </w:r>
    </w:p>
    <w:p w14:paraId="459CFC59" w14:textId="77777777" w:rsidR="00206277" w:rsidRPr="0031276D" w:rsidRDefault="00B07397" w:rsidP="00B07397">
      <w:pPr>
        <w:pStyle w:val="a3"/>
        <w:jc w:val="both"/>
        <w:rPr>
          <w:b w:val="0"/>
        </w:rPr>
      </w:pPr>
      <w:r w:rsidRPr="0031276D">
        <w:rPr>
          <w:b w:val="0"/>
        </w:rPr>
        <w:t>Не применять по истечении срока годности.</w:t>
      </w:r>
    </w:p>
    <w:p w14:paraId="3289AC23" w14:textId="77777777" w:rsidR="00B07397" w:rsidRPr="0031276D" w:rsidRDefault="00B07397" w:rsidP="00B07397">
      <w:pPr>
        <w:pStyle w:val="a3"/>
        <w:jc w:val="both"/>
        <w:rPr>
          <w:bCs/>
          <w:i/>
        </w:rPr>
      </w:pPr>
      <w:r w:rsidRPr="0031276D">
        <w:rPr>
          <w:bCs/>
          <w:i/>
        </w:rPr>
        <w:t>Условия хранения</w:t>
      </w:r>
    </w:p>
    <w:p w14:paraId="669D9154" w14:textId="77777777" w:rsidR="00B07397" w:rsidRPr="0031276D" w:rsidRDefault="00B07397" w:rsidP="00B07397">
      <w:pPr>
        <w:pStyle w:val="a3"/>
        <w:jc w:val="both"/>
        <w:rPr>
          <w:b w:val="0"/>
          <w:bCs/>
        </w:rPr>
      </w:pPr>
      <w:r w:rsidRPr="0031276D">
        <w:rPr>
          <w:b w:val="0"/>
          <w:bCs/>
        </w:rPr>
        <w:lastRenderedPageBreak/>
        <w:t>Хранить в сухом, защищённом от света месте при температуре не выше 25</w:t>
      </w:r>
      <w:r w:rsidRPr="0031276D">
        <w:rPr>
          <w:b w:val="0"/>
          <w:bCs/>
          <w:vertAlign w:val="superscript"/>
        </w:rPr>
        <w:t>0</w:t>
      </w:r>
      <w:r w:rsidRPr="0031276D">
        <w:rPr>
          <w:b w:val="0"/>
          <w:bCs/>
        </w:rPr>
        <w:t xml:space="preserve">С. </w:t>
      </w:r>
    </w:p>
    <w:p w14:paraId="45DD42D2" w14:textId="77777777" w:rsidR="00B07397" w:rsidRPr="0031276D" w:rsidRDefault="00B07397" w:rsidP="00B07397">
      <w:pPr>
        <w:pStyle w:val="a3"/>
        <w:jc w:val="both"/>
        <w:rPr>
          <w:b w:val="0"/>
          <w:bCs/>
        </w:rPr>
      </w:pPr>
      <w:r w:rsidRPr="0031276D">
        <w:rPr>
          <w:b w:val="0"/>
          <w:bCs/>
        </w:rPr>
        <w:t>Хранить  в недоступном для детей месте!</w:t>
      </w:r>
    </w:p>
    <w:p w14:paraId="54593D11" w14:textId="77777777" w:rsidR="00D043A4" w:rsidRPr="0031276D" w:rsidRDefault="00D043A4" w:rsidP="005D753C">
      <w:pPr>
        <w:pStyle w:val="a3"/>
        <w:jc w:val="both"/>
        <w:rPr>
          <w:bCs/>
        </w:rPr>
      </w:pPr>
    </w:p>
    <w:p w14:paraId="7E8899A7" w14:textId="77777777" w:rsidR="005D753C" w:rsidRPr="0031276D" w:rsidRDefault="005D753C" w:rsidP="005D753C">
      <w:pPr>
        <w:pStyle w:val="a3"/>
        <w:jc w:val="both"/>
        <w:rPr>
          <w:bCs/>
        </w:rPr>
      </w:pPr>
      <w:r w:rsidRPr="0031276D">
        <w:rPr>
          <w:bCs/>
        </w:rPr>
        <w:t>Условия отпуска из аптек</w:t>
      </w:r>
    </w:p>
    <w:p w14:paraId="597B8BC2" w14:textId="77777777" w:rsidR="00B07397" w:rsidRPr="0031276D" w:rsidRDefault="005D753C" w:rsidP="005D753C">
      <w:pPr>
        <w:pStyle w:val="a3"/>
        <w:jc w:val="both"/>
        <w:rPr>
          <w:b w:val="0"/>
          <w:bCs/>
        </w:rPr>
      </w:pPr>
      <w:r w:rsidRPr="0031276D">
        <w:rPr>
          <w:b w:val="0"/>
          <w:bCs/>
        </w:rPr>
        <w:t>По рецепту</w:t>
      </w:r>
    </w:p>
    <w:p w14:paraId="73AD877C" w14:textId="77777777" w:rsidR="005D753C" w:rsidRPr="0031276D" w:rsidRDefault="005D753C" w:rsidP="005D753C">
      <w:pPr>
        <w:pStyle w:val="a3"/>
        <w:jc w:val="both"/>
        <w:rPr>
          <w:bCs/>
        </w:rPr>
      </w:pPr>
    </w:p>
    <w:p w14:paraId="6333A378" w14:textId="77777777" w:rsidR="007D0ACD" w:rsidRPr="0031276D" w:rsidRDefault="007D0ACD" w:rsidP="007D0ACD">
      <w:pPr>
        <w:jc w:val="both"/>
        <w:rPr>
          <w:b/>
          <w:sz w:val="28"/>
          <w:szCs w:val="28"/>
        </w:rPr>
      </w:pPr>
      <w:r w:rsidRPr="0031276D">
        <w:rPr>
          <w:b/>
          <w:sz w:val="28"/>
          <w:szCs w:val="28"/>
        </w:rPr>
        <w:t xml:space="preserve">Сведения о производителе </w:t>
      </w:r>
    </w:p>
    <w:p w14:paraId="4F132383" w14:textId="77777777" w:rsidR="00D043A4" w:rsidRPr="0031276D" w:rsidRDefault="00D043A4" w:rsidP="00D043A4">
      <w:pPr>
        <w:ind w:right="-86"/>
        <w:rPr>
          <w:sz w:val="28"/>
          <w:szCs w:val="28"/>
        </w:rPr>
      </w:pPr>
      <w:r w:rsidRPr="0031276D">
        <w:rPr>
          <w:sz w:val="28"/>
          <w:szCs w:val="28"/>
          <w:lang w:val="en-US"/>
        </w:rPr>
        <w:t>ZIM</w:t>
      </w:r>
      <w:r w:rsidRPr="0031276D">
        <w:rPr>
          <w:sz w:val="28"/>
          <w:szCs w:val="28"/>
        </w:rPr>
        <w:t xml:space="preserve"> </w:t>
      </w:r>
      <w:r w:rsidRPr="0031276D">
        <w:rPr>
          <w:sz w:val="28"/>
          <w:szCs w:val="28"/>
          <w:lang w:val="en-US"/>
        </w:rPr>
        <w:t>LABORATORIES</w:t>
      </w:r>
      <w:r w:rsidRPr="0031276D">
        <w:rPr>
          <w:sz w:val="28"/>
          <w:szCs w:val="28"/>
        </w:rPr>
        <w:t xml:space="preserve"> </w:t>
      </w:r>
      <w:r w:rsidRPr="0031276D">
        <w:rPr>
          <w:sz w:val="28"/>
          <w:szCs w:val="28"/>
          <w:lang w:val="en-US"/>
        </w:rPr>
        <w:t>LIMITED</w:t>
      </w:r>
    </w:p>
    <w:p w14:paraId="2C46282A" w14:textId="77777777" w:rsidR="00D043A4" w:rsidRPr="0031276D" w:rsidRDefault="00D043A4" w:rsidP="00D043A4">
      <w:pPr>
        <w:ind w:right="-86"/>
        <w:rPr>
          <w:sz w:val="28"/>
          <w:szCs w:val="28"/>
        </w:rPr>
      </w:pPr>
      <w:r w:rsidRPr="0031276D">
        <w:rPr>
          <w:sz w:val="28"/>
          <w:szCs w:val="28"/>
          <w:lang w:val="en-US"/>
        </w:rPr>
        <w:t>B</w:t>
      </w:r>
      <w:r w:rsidRPr="0031276D">
        <w:rPr>
          <w:sz w:val="28"/>
          <w:szCs w:val="28"/>
        </w:rPr>
        <w:t xml:space="preserve">-21/22, </w:t>
      </w:r>
      <w:r w:rsidRPr="0031276D">
        <w:rPr>
          <w:sz w:val="28"/>
          <w:szCs w:val="28"/>
          <w:lang w:val="en-US"/>
        </w:rPr>
        <w:t>MIDC</w:t>
      </w:r>
      <w:r w:rsidRPr="0031276D">
        <w:rPr>
          <w:sz w:val="28"/>
          <w:szCs w:val="28"/>
        </w:rPr>
        <w:t xml:space="preserve"> </w:t>
      </w:r>
      <w:r w:rsidRPr="0031276D">
        <w:rPr>
          <w:sz w:val="28"/>
          <w:szCs w:val="28"/>
          <w:lang w:val="en-US"/>
        </w:rPr>
        <w:t>Area</w:t>
      </w:r>
      <w:r w:rsidRPr="0031276D">
        <w:rPr>
          <w:sz w:val="28"/>
          <w:szCs w:val="28"/>
        </w:rPr>
        <w:t xml:space="preserve">, </w:t>
      </w:r>
      <w:proofErr w:type="spellStart"/>
      <w:r w:rsidRPr="0031276D">
        <w:rPr>
          <w:sz w:val="28"/>
          <w:szCs w:val="28"/>
          <w:lang w:val="en-US"/>
        </w:rPr>
        <w:t>Kalmeshwar</w:t>
      </w:r>
      <w:proofErr w:type="spellEnd"/>
      <w:r w:rsidRPr="0031276D">
        <w:rPr>
          <w:sz w:val="28"/>
          <w:szCs w:val="28"/>
        </w:rPr>
        <w:t xml:space="preserve">, </w:t>
      </w:r>
      <w:proofErr w:type="spellStart"/>
      <w:r w:rsidRPr="0031276D">
        <w:rPr>
          <w:sz w:val="28"/>
          <w:szCs w:val="28"/>
        </w:rPr>
        <w:t>Нагпур</w:t>
      </w:r>
      <w:proofErr w:type="spellEnd"/>
      <w:r w:rsidRPr="0031276D">
        <w:rPr>
          <w:sz w:val="28"/>
          <w:szCs w:val="28"/>
        </w:rPr>
        <w:t xml:space="preserve"> 441</w:t>
      </w:r>
      <w:r w:rsidRPr="0031276D">
        <w:rPr>
          <w:sz w:val="28"/>
          <w:szCs w:val="28"/>
          <w:lang w:val="en-US"/>
        </w:rPr>
        <w:t> </w:t>
      </w:r>
      <w:r w:rsidRPr="0031276D">
        <w:rPr>
          <w:sz w:val="28"/>
          <w:szCs w:val="28"/>
        </w:rPr>
        <w:t xml:space="preserve">501, </w:t>
      </w:r>
      <w:r w:rsidR="005C5BAB" w:rsidRPr="0031276D">
        <w:rPr>
          <w:sz w:val="28"/>
          <w:szCs w:val="28"/>
          <w:lang w:val="en-US"/>
        </w:rPr>
        <w:t>Maharashtra</w:t>
      </w:r>
      <w:r w:rsidR="005C5BAB" w:rsidRPr="0031276D">
        <w:rPr>
          <w:sz w:val="28"/>
          <w:szCs w:val="28"/>
        </w:rPr>
        <w:t xml:space="preserve"> </w:t>
      </w:r>
      <w:r w:rsidR="005C5BAB" w:rsidRPr="0031276D">
        <w:rPr>
          <w:sz w:val="28"/>
          <w:szCs w:val="28"/>
          <w:lang w:val="en-US"/>
        </w:rPr>
        <w:t>State</w:t>
      </w:r>
      <w:r w:rsidRPr="0031276D">
        <w:rPr>
          <w:sz w:val="28"/>
          <w:szCs w:val="28"/>
        </w:rPr>
        <w:t>, Индия</w:t>
      </w:r>
    </w:p>
    <w:p w14:paraId="1A7FA95A" w14:textId="77777777" w:rsidR="00D043A4" w:rsidRPr="0031276D" w:rsidRDefault="00D043A4" w:rsidP="00D043A4">
      <w:pPr>
        <w:ind w:right="-86"/>
        <w:jc w:val="both"/>
        <w:rPr>
          <w:sz w:val="28"/>
          <w:szCs w:val="28"/>
        </w:rPr>
      </w:pPr>
      <w:r w:rsidRPr="0031276D">
        <w:rPr>
          <w:sz w:val="28"/>
          <w:szCs w:val="28"/>
        </w:rPr>
        <w:t xml:space="preserve">тел. +91.7118.271370 </w:t>
      </w:r>
    </w:p>
    <w:p w14:paraId="2E90B039" w14:textId="77777777" w:rsidR="00D043A4" w:rsidRPr="0031276D" w:rsidRDefault="00D043A4" w:rsidP="00D043A4">
      <w:pPr>
        <w:ind w:right="-86"/>
        <w:jc w:val="both"/>
        <w:rPr>
          <w:sz w:val="28"/>
          <w:szCs w:val="28"/>
        </w:rPr>
      </w:pPr>
      <w:r w:rsidRPr="0031276D">
        <w:rPr>
          <w:rFonts w:eastAsia="Microsoft Sans Serif"/>
          <w:sz w:val="28"/>
          <w:lang w:bidi="ru-RU"/>
        </w:rPr>
        <w:t xml:space="preserve">адрес электронной почты: </w:t>
      </w:r>
      <w:hyperlink r:id="rId7" w:history="1">
        <w:r w:rsidRPr="0031276D">
          <w:rPr>
            <w:rStyle w:val="a5"/>
            <w:sz w:val="28"/>
            <w:szCs w:val="28"/>
            <w:lang w:val="en-US"/>
          </w:rPr>
          <w:t>www</w:t>
        </w:r>
        <w:r w:rsidRPr="0031276D">
          <w:rPr>
            <w:rStyle w:val="a5"/>
            <w:sz w:val="28"/>
            <w:szCs w:val="28"/>
          </w:rPr>
          <w:t>.</w:t>
        </w:r>
        <w:proofErr w:type="spellStart"/>
        <w:r w:rsidRPr="0031276D">
          <w:rPr>
            <w:rStyle w:val="a5"/>
            <w:sz w:val="28"/>
            <w:szCs w:val="28"/>
            <w:lang w:val="en-US"/>
          </w:rPr>
          <w:t>zimlab</w:t>
        </w:r>
        <w:proofErr w:type="spellEnd"/>
        <w:r w:rsidRPr="0031276D">
          <w:rPr>
            <w:rStyle w:val="a5"/>
            <w:sz w:val="28"/>
            <w:szCs w:val="28"/>
          </w:rPr>
          <w:t>.</w:t>
        </w:r>
        <w:r w:rsidRPr="0031276D">
          <w:rPr>
            <w:rStyle w:val="a5"/>
            <w:sz w:val="28"/>
            <w:szCs w:val="28"/>
            <w:lang w:val="en-US"/>
          </w:rPr>
          <w:t>in</w:t>
        </w:r>
      </w:hyperlink>
      <w:r w:rsidRPr="0031276D">
        <w:rPr>
          <w:sz w:val="28"/>
          <w:szCs w:val="28"/>
        </w:rPr>
        <w:t xml:space="preserve"> </w:t>
      </w:r>
    </w:p>
    <w:p w14:paraId="7FC53BF7" w14:textId="77777777" w:rsidR="00D043A4" w:rsidRPr="0031276D" w:rsidRDefault="00D043A4" w:rsidP="00D043A4">
      <w:pPr>
        <w:ind w:right="-86"/>
        <w:jc w:val="both"/>
        <w:rPr>
          <w:sz w:val="28"/>
          <w:szCs w:val="28"/>
        </w:rPr>
      </w:pPr>
    </w:p>
    <w:p w14:paraId="4C9A7AF3" w14:textId="77777777" w:rsidR="007C3CA2" w:rsidRPr="0031276D" w:rsidRDefault="007C3CA2" w:rsidP="007C3CA2">
      <w:pPr>
        <w:ind w:right="-86"/>
        <w:jc w:val="both"/>
        <w:rPr>
          <w:b/>
          <w:sz w:val="28"/>
          <w:szCs w:val="28"/>
        </w:rPr>
      </w:pPr>
      <w:r w:rsidRPr="0031276D">
        <w:rPr>
          <w:b/>
          <w:sz w:val="28"/>
          <w:szCs w:val="28"/>
        </w:rPr>
        <w:t>Держатель регистрационного удостоверения</w:t>
      </w:r>
    </w:p>
    <w:p w14:paraId="5D6B9ECE" w14:textId="77777777" w:rsidR="007C3CA2" w:rsidRPr="0031276D" w:rsidRDefault="007C3CA2" w:rsidP="007C3CA2">
      <w:pPr>
        <w:ind w:right="-86"/>
        <w:rPr>
          <w:sz w:val="28"/>
        </w:rPr>
      </w:pPr>
      <w:r w:rsidRPr="0031276D">
        <w:rPr>
          <w:sz w:val="28"/>
        </w:rPr>
        <w:t>ТОО «</w:t>
      </w:r>
      <w:r w:rsidRPr="0031276D">
        <w:rPr>
          <w:sz w:val="28"/>
          <w:lang w:val="en-US"/>
        </w:rPr>
        <w:t>Vista</w:t>
      </w:r>
      <w:r w:rsidRPr="0031276D">
        <w:rPr>
          <w:sz w:val="28"/>
        </w:rPr>
        <w:t xml:space="preserve"> </w:t>
      </w:r>
      <w:r w:rsidRPr="0031276D">
        <w:rPr>
          <w:sz w:val="28"/>
          <w:lang w:val="en-US"/>
        </w:rPr>
        <w:t>Pharma</w:t>
      </w:r>
      <w:r w:rsidRPr="0031276D">
        <w:rPr>
          <w:sz w:val="28"/>
        </w:rPr>
        <w:t>»</w:t>
      </w:r>
    </w:p>
    <w:p w14:paraId="04B83F93" w14:textId="77777777" w:rsidR="007C3CA2" w:rsidRPr="0031276D" w:rsidRDefault="007C3CA2" w:rsidP="007C3CA2">
      <w:pPr>
        <w:ind w:right="-86"/>
        <w:rPr>
          <w:sz w:val="28"/>
        </w:rPr>
      </w:pPr>
      <w:r w:rsidRPr="0031276D">
        <w:rPr>
          <w:sz w:val="28"/>
        </w:rPr>
        <w:t xml:space="preserve">Республика Казахстан, город Алматы, Бостандыкский район, Проспект Аль-Фараби, дом 19, </w:t>
      </w:r>
      <w:proofErr w:type="spellStart"/>
      <w:r w:rsidRPr="0031276D">
        <w:rPr>
          <w:sz w:val="28"/>
        </w:rPr>
        <w:t>н.п</w:t>
      </w:r>
      <w:proofErr w:type="spellEnd"/>
      <w:r w:rsidRPr="0031276D">
        <w:rPr>
          <w:sz w:val="28"/>
        </w:rPr>
        <w:t>. 6В</w:t>
      </w:r>
    </w:p>
    <w:p w14:paraId="2B6B8BBF" w14:textId="77777777" w:rsidR="007C3CA2" w:rsidRPr="0031276D" w:rsidRDefault="007C3CA2" w:rsidP="007C3CA2">
      <w:pPr>
        <w:ind w:right="-86"/>
        <w:rPr>
          <w:sz w:val="28"/>
        </w:rPr>
      </w:pPr>
      <w:r w:rsidRPr="0031276D">
        <w:rPr>
          <w:sz w:val="28"/>
        </w:rPr>
        <w:t>тел.: +77078990624, +77071781000</w:t>
      </w:r>
    </w:p>
    <w:p w14:paraId="57DCF1B5" w14:textId="77777777" w:rsidR="007C3CA2" w:rsidRPr="0031276D" w:rsidRDefault="007C3CA2" w:rsidP="007C3CA2">
      <w:pPr>
        <w:kinsoku w:val="0"/>
        <w:overflowPunct w:val="0"/>
        <w:autoSpaceDE w:val="0"/>
        <w:autoSpaceDN w:val="0"/>
        <w:adjustRightInd w:val="0"/>
        <w:ind w:left="2" w:right="-86" w:hanging="3"/>
      </w:pPr>
      <w:r w:rsidRPr="0031276D">
        <w:rPr>
          <w:rFonts w:eastAsia="Microsoft Sans Serif"/>
          <w:sz w:val="28"/>
          <w:lang w:bidi="ru-RU"/>
        </w:rPr>
        <w:t xml:space="preserve">адрес электронной почты: </w:t>
      </w:r>
      <w:hyperlink r:id="rId8" w:history="1">
        <w:r w:rsidRPr="0031276D">
          <w:rPr>
            <w:rStyle w:val="a5"/>
            <w:sz w:val="28"/>
          </w:rPr>
          <w:t>info@vistalabs.net</w:t>
        </w:r>
      </w:hyperlink>
      <w:r w:rsidRPr="0031276D">
        <w:rPr>
          <w:color w:val="0000FF"/>
          <w:sz w:val="28"/>
          <w:u w:val="single"/>
        </w:rPr>
        <w:t xml:space="preserve"> </w:t>
      </w:r>
      <w:r w:rsidRPr="0031276D">
        <w:rPr>
          <w:color w:val="0000FF"/>
          <w:sz w:val="28"/>
        </w:rPr>
        <w:t xml:space="preserve">, </w:t>
      </w:r>
      <w:r w:rsidRPr="0031276D">
        <w:rPr>
          <w:color w:val="0000FF"/>
          <w:sz w:val="28"/>
          <w:u w:val="single"/>
        </w:rPr>
        <w:t>vistapharmapv@gmail.com</w:t>
      </w:r>
    </w:p>
    <w:p w14:paraId="523185FE" w14:textId="77777777" w:rsidR="007C3CA2" w:rsidRPr="0031276D" w:rsidRDefault="007C3CA2" w:rsidP="007C3CA2">
      <w:pPr>
        <w:kinsoku w:val="0"/>
        <w:overflowPunct w:val="0"/>
        <w:autoSpaceDE w:val="0"/>
        <w:autoSpaceDN w:val="0"/>
        <w:adjustRightInd w:val="0"/>
        <w:ind w:left="2" w:right="-86" w:hanging="3"/>
        <w:rPr>
          <w:sz w:val="28"/>
          <w:szCs w:val="28"/>
        </w:rPr>
      </w:pPr>
    </w:p>
    <w:p w14:paraId="50EE47ED" w14:textId="77777777" w:rsidR="007C3CA2" w:rsidRPr="0031276D" w:rsidRDefault="007C3CA2" w:rsidP="007C3CA2">
      <w:pPr>
        <w:jc w:val="both"/>
        <w:rPr>
          <w:b/>
          <w:sz w:val="28"/>
          <w:szCs w:val="28"/>
          <w:lang w:eastAsia="de-DE"/>
        </w:rPr>
      </w:pPr>
      <w:r w:rsidRPr="0031276D">
        <w:rPr>
          <w:b/>
          <w:iCs/>
          <w:sz w:val="28"/>
          <w:szCs w:val="28"/>
          <w:lang w:val="kk-KZ"/>
        </w:rPr>
        <w:t xml:space="preserve">Наименование, адрес и контактные данные  (телефон,  факс,  электронная  почта) организации </w:t>
      </w:r>
      <w:r w:rsidRPr="0031276D">
        <w:rPr>
          <w:b/>
          <w:iCs/>
          <w:sz w:val="28"/>
          <w:szCs w:val="28"/>
        </w:rPr>
        <w:t>на территории Республики Казахстан, принимающей претензии (предложения)</w:t>
      </w:r>
      <w:r w:rsidRPr="0031276D">
        <w:rPr>
          <w:b/>
          <w:iCs/>
          <w:sz w:val="28"/>
          <w:szCs w:val="28"/>
          <w:lang w:val="en-US"/>
        </w:rPr>
        <w:t> </w:t>
      </w:r>
      <w:r w:rsidRPr="0031276D">
        <w:rPr>
          <w:b/>
          <w:iCs/>
          <w:sz w:val="28"/>
          <w:szCs w:val="28"/>
        </w:rPr>
        <w:t xml:space="preserve"> по качеству лекарственных</w:t>
      </w:r>
      <w:r w:rsidRPr="0031276D">
        <w:rPr>
          <w:b/>
          <w:iCs/>
          <w:sz w:val="28"/>
          <w:szCs w:val="28"/>
          <w:lang w:val="en-US"/>
        </w:rPr>
        <w:t> </w:t>
      </w:r>
      <w:r w:rsidRPr="0031276D">
        <w:rPr>
          <w:b/>
          <w:iCs/>
          <w:sz w:val="28"/>
          <w:szCs w:val="28"/>
        </w:rPr>
        <w:t xml:space="preserve"> средств</w:t>
      </w:r>
      <w:r w:rsidRPr="0031276D">
        <w:rPr>
          <w:b/>
          <w:iCs/>
          <w:sz w:val="28"/>
          <w:szCs w:val="28"/>
          <w:lang w:val="en-US"/>
        </w:rPr>
        <w:t> </w:t>
      </w:r>
      <w:r w:rsidRPr="0031276D">
        <w:rPr>
          <w:b/>
          <w:iCs/>
          <w:sz w:val="28"/>
          <w:szCs w:val="28"/>
        </w:rPr>
        <w:t xml:space="preserve"> от потребителей и</w:t>
      </w:r>
      <w:r w:rsidRPr="0031276D">
        <w:rPr>
          <w:b/>
          <w:iCs/>
          <w:sz w:val="28"/>
          <w:szCs w:val="28"/>
          <w:lang w:val="en-US"/>
        </w:rPr>
        <w:t> </w:t>
      </w:r>
      <w:r w:rsidRPr="0031276D">
        <w:rPr>
          <w:b/>
          <w:iCs/>
          <w:sz w:val="28"/>
          <w:szCs w:val="28"/>
        </w:rPr>
        <w:t xml:space="preserve"> </w:t>
      </w:r>
      <w:r w:rsidRPr="0031276D">
        <w:rPr>
          <w:b/>
          <w:iCs/>
          <w:sz w:val="28"/>
          <w:szCs w:val="28"/>
          <w:lang w:eastAsia="de-DE"/>
        </w:rPr>
        <w:t xml:space="preserve"> </w:t>
      </w:r>
      <w:proofErr w:type="spellStart"/>
      <w:r w:rsidRPr="0031276D">
        <w:rPr>
          <w:b/>
          <w:iCs/>
          <w:sz w:val="28"/>
          <w:szCs w:val="28"/>
          <w:lang w:val="de-DE" w:eastAsia="de-DE"/>
        </w:rPr>
        <w:t>ответственной</w:t>
      </w:r>
      <w:proofErr w:type="spellEnd"/>
      <w:r w:rsidRPr="0031276D">
        <w:rPr>
          <w:b/>
          <w:iCs/>
          <w:sz w:val="28"/>
          <w:szCs w:val="28"/>
          <w:lang w:val="de-DE" w:eastAsia="de-DE"/>
        </w:rPr>
        <w:t xml:space="preserve"> </w:t>
      </w:r>
      <w:proofErr w:type="spellStart"/>
      <w:r w:rsidRPr="0031276D">
        <w:rPr>
          <w:b/>
          <w:iCs/>
          <w:sz w:val="28"/>
          <w:szCs w:val="28"/>
          <w:lang w:val="de-DE" w:eastAsia="de-DE"/>
        </w:rPr>
        <w:t>за</w:t>
      </w:r>
      <w:proofErr w:type="spellEnd"/>
      <w:r w:rsidRPr="0031276D">
        <w:rPr>
          <w:b/>
          <w:iCs/>
          <w:sz w:val="28"/>
          <w:szCs w:val="28"/>
          <w:lang w:val="de-DE" w:eastAsia="de-DE"/>
        </w:rPr>
        <w:t xml:space="preserve"> </w:t>
      </w:r>
      <w:proofErr w:type="spellStart"/>
      <w:r w:rsidRPr="0031276D">
        <w:rPr>
          <w:b/>
          <w:iCs/>
          <w:sz w:val="28"/>
          <w:szCs w:val="28"/>
          <w:lang w:val="de-DE" w:eastAsia="de-DE"/>
        </w:rPr>
        <w:t>пострегистрационное</w:t>
      </w:r>
      <w:proofErr w:type="spellEnd"/>
      <w:r w:rsidRPr="0031276D">
        <w:rPr>
          <w:b/>
          <w:iCs/>
          <w:sz w:val="28"/>
          <w:szCs w:val="28"/>
          <w:lang w:val="de-DE" w:eastAsia="de-DE"/>
        </w:rPr>
        <w:t xml:space="preserve"> </w:t>
      </w:r>
      <w:proofErr w:type="spellStart"/>
      <w:r w:rsidRPr="0031276D">
        <w:rPr>
          <w:b/>
          <w:iCs/>
          <w:sz w:val="28"/>
          <w:szCs w:val="28"/>
          <w:lang w:val="de-DE" w:eastAsia="de-DE"/>
        </w:rPr>
        <w:t>наблюдение</w:t>
      </w:r>
      <w:proofErr w:type="spellEnd"/>
      <w:r w:rsidRPr="0031276D">
        <w:rPr>
          <w:b/>
          <w:iCs/>
          <w:sz w:val="28"/>
          <w:szCs w:val="28"/>
          <w:lang w:val="de-DE" w:eastAsia="de-DE"/>
        </w:rPr>
        <w:t xml:space="preserve"> </w:t>
      </w:r>
      <w:proofErr w:type="spellStart"/>
      <w:r w:rsidRPr="0031276D">
        <w:rPr>
          <w:b/>
          <w:iCs/>
          <w:sz w:val="28"/>
          <w:szCs w:val="28"/>
          <w:lang w:val="de-DE" w:eastAsia="de-DE"/>
        </w:rPr>
        <w:t>за</w:t>
      </w:r>
      <w:proofErr w:type="spellEnd"/>
      <w:r w:rsidRPr="0031276D">
        <w:rPr>
          <w:b/>
          <w:iCs/>
          <w:sz w:val="28"/>
          <w:szCs w:val="28"/>
          <w:lang w:val="de-DE" w:eastAsia="de-DE"/>
        </w:rPr>
        <w:t xml:space="preserve"> </w:t>
      </w:r>
      <w:proofErr w:type="spellStart"/>
      <w:r w:rsidRPr="0031276D">
        <w:rPr>
          <w:b/>
          <w:iCs/>
          <w:sz w:val="28"/>
          <w:szCs w:val="28"/>
          <w:lang w:val="de-DE" w:eastAsia="de-DE"/>
        </w:rPr>
        <w:t>безопасностью</w:t>
      </w:r>
      <w:proofErr w:type="spellEnd"/>
      <w:r w:rsidRPr="0031276D">
        <w:rPr>
          <w:b/>
          <w:iCs/>
          <w:sz w:val="28"/>
          <w:szCs w:val="28"/>
          <w:lang w:val="de-DE" w:eastAsia="de-DE"/>
        </w:rPr>
        <w:t xml:space="preserve"> </w:t>
      </w:r>
      <w:proofErr w:type="spellStart"/>
      <w:r w:rsidRPr="0031276D">
        <w:rPr>
          <w:b/>
          <w:iCs/>
          <w:sz w:val="28"/>
          <w:szCs w:val="28"/>
          <w:lang w:val="de-DE" w:eastAsia="de-DE"/>
        </w:rPr>
        <w:t>лекарственного</w:t>
      </w:r>
      <w:proofErr w:type="spellEnd"/>
      <w:r w:rsidRPr="0031276D">
        <w:rPr>
          <w:b/>
          <w:iCs/>
          <w:sz w:val="28"/>
          <w:szCs w:val="28"/>
          <w:lang w:val="de-DE" w:eastAsia="de-DE"/>
        </w:rPr>
        <w:t xml:space="preserve"> </w:t>
      </w:r>
      <w:proofErr w:type="spellStart"/>
      <w:r w:rsidRPr="0031276D">
        <w:rPr>
          <w:b/>
          <w:iCs/>
          <w:sz w:val="28"/>
          <w:szCs w:val="28"/>
          <w:lang w:val="de-DE" w:eastAsia="de-DE"/>
        </w:rPr>
        <w:t>средства</w:t>
      </w:r>
      <w:proofErr w:type="spellEnd"/>
      <w:r w:rsidRPr="0031276D">
        <w:rPr>
          <w:b/>
          <w:sz w:val="28"/>
          <w:szCs w:val="28"/>
          <w:lang w:val="de-DE" w:eastAsia="de-DE"/>
        </w:rPr>
        <w:t xml:space="preserve"> </w:t>
      </w:r>
    </w:p>
    <w:p w14:paraId="604A2317" w14:textId="77777777" w:rsidR="007C3CA2" w:rsidRPr="0031276D" w:rsidRDefault="007C3CA2" w:rsidP="007C3CA2">
      <w:pPr>
        <w:ind w:right="-86"/>
        <w:rPr>
          <w:sz w:val="28"/>
        </w:rPr>
      </w:pPr>
      <w:r w:rsidRPr="0031276D">
        <w:rPr>
          <w:sz w:val="28"/>
        </w:rPr>
        <w:t>ТОО «</w:t>
      </w:r>
      <w:r w:rsidRPr="0031276D">
        <w:rPr>
          <w:sz w:val="28"/>
          <w:lang w:val="en-US"/>
        </w:rPr>
        <w:t>Vista</w:t>
      </w:r>
      <w:r w:rsidRPr="0031276D">
        <w:rPr>
          <w:sz w:val="28"/>
        </w:rPr>
        <w:t xml:space="preserve"> </w:t>
      </w:r>
      <w:r w:rsidRPr="0031276D">
        <w:rPr>
          <w:sz w:val="28"/>
          <w:lang w:val="en-US"/>
        </w:rPr>
        <w:t>Pharma</w:t>
      </w:r>
      <w:r w:rsidRPr="0031276D">
        <w:rPr>
          <w:sz w:val="28"/>
        </w:rPr>
        <w:t>»</w:t>
      </w:r>
    </w:p>
    <w:p w14:paraId="17311AF3" w14:textId="77777777" w:rsidR="007C3CA2" w:rsidRPr="0031276D" w:rsidRDefault="007C3CA2" w:rsidP="007C3CA2">
      <w:pPr>
        <w:ind w:right="-86"/>
        <w:rPr>
          <w:sz w:val="28"/>
        </w:rPr>
      </w:pPr>
      <w:r w:rsidRPr="0031276D">
        <w:rPr>
          <w:sz w:val="28"/>
        </w:rPr>
        <w:t xml:space="preserve">Республика Казахстан, город Алматы, Бостандыкский район, Проспект Аль-Фараби, дом 19, </w:t>
      </w:r>
      <w:proofErr w:type="spellStart"/>
      <w:r w:rsidRPr="0031276D">
        <w:rPr>
          <w:sz w:val="28"/>
        </w:rPr>
        <w:t>н.п</w:t>
      </w:r>
      <w:proofErr w:type="spellEnd"/>
      <w:r w:rsidRPr="0031276D">
        <w:rPr>
          <w:sz w:val="28"/>
        </w:rPr>
        <w:t>. 6В</w:t>
      </w:r>
    </w:p>
    <w:p w14:paraId="51E39DD7" w14:textId="77777777" w:rsidR="007C3CA2" w:rsidRPr="0031276D" w:rsidRDefault="007C3CA2" w:rsidP="007C3CA2">
      <w:pPr>
        <w:ind w:right="-86"/>
        <w:rPr>
          <w:sz w:val="28"/>
        </w:rPr>
      </w:pPr>
      <w:r w:rsidRPr="0031276D">
        <w:rPr>
          <w:sz w:val="28"/>
        </w:rPr>
        <w:t>тел.: +77078990624, +77071781000</w:t>
      </w:r>
    </w:p>
    <w:p w14:paraId="242B1879" w14:textId="77777777" w:rsidR="007C3CA2" w:rsidRDefault="007C3CA2" w:rsidP="007C3CA2">
      <w:pPr>
        <w:kinsoku w:val="0"/>
        <w:overflowPunct w:val="0"/>
        <w:autoSpaceDE w:val="0"/>
        <w:autoSpaceDN w:val="0"/>
        <w:adjustRightInd w:val="0"/>
        <w:ind w:left="2" w:right="-86" w:hanging="3"/>
      </w:pPr>
      <w:r w:rsidRPr="0031276D">
        <w:rPr>
          <w:rFonts w:eastAsia="Microsoft Sans Serif"/>
          <w:sz w:val="28"/>
          <w:lang w:bidi="ru-RU"/>
        </w:rPr>
        <w:t xml:space="preserve">адрес электронной почты: </w:t>
      </w:r>
      <w:hyperlink r:id="rId9" w:history="1">
        <w:r w:rsidRPr="0031276D">
          <w:rPr>
            <w:rStyle w:val="a5"/>
            <w:sz w:val="28"/>
          </w:rPr>
          <w:t>info@vistalabs.net</w:t>
        </w:r>
      </w:hyperlink>
      <w:r w:rsidRPr="0031276D">
        <w:rPr>
          <w:color w:val="0000FF"/>
          <w:sz w:val="28"/>
          <w:u w:val="single"/>
        </w:rPr>
        <w:t xml:space="preserve"> </w:t>
      </w:r>
      <w:r w:rsidRPr="0031276D">
        <w:rPr>
          <w:color w:val="0000FF"/>
          <w:sz w:val="28"/>
        </w:rPr>
        <w:t xml:space="preserve">, </w:t>
      </w:r>
      <w:r w:rsidRPr="0031276D">
        <w:rPr>
          <w:color w:val="0000FF"/>
          <w:sz w:val="28"/>
          <w:u w:val="single"/>
        </w:rPr>
        <w:t>vistapharmapv@gmail.com</w:t>
      </w:r>
    </w:p>
    <w:p w14:paraId="2456ABDB" w14:textId="77777777" w:rsidR="00887E38" w:rsidRPr="00C77DDE" w:rsidRDefault="00887E38" w:rsidP="003406E8">
      <w:pPr>
        <w:ind w:right="-86"/>
        <w:jc w:val="both"/>
        <w:rPr>
          <w:sz w:val="28"/>
          <w:szCs w:val="28"/>
        </w:rPr>
      </w:pPr>
    </w:p>
    <w:sectPr w:rsidR="00887E38" w:rsidRPr="00C77DDE" w:rsidSect="00712BE6">
      <w:pgSz w:w="11909" w:h="16834"/>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E3DA8"/>
    <w:multiLevelType w:val="hybridMultilevel"/>
    <w:tmpl w:val="08C01BD2"/>
    <w:lvl w:ilvl="0" w:tplc="50424A5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58952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277"/>
    <w:rsid w:val="000170D3"/>
    <w:rsid w:val="00021202"/>
    <w:rsid w:val="00043A1B"/>
    <w:rsid w:val="000533AD"/>
    <w:rsid w:val="00060203"/>
    <w:rsid w:val="00084921"/>
    <w:rsid w:val="000B708C"/>
    <w:rsid w:val="000B7413"/>
    <w:rsid w:val="000C6790"/>
    <w:rsid w:val="000D3755"/>
    <w:rsid w:val="000E1F81"/>
    <w:rsid w:val="000E58FC"/>
    <w:rsid w:val="000E735E"/>
    <w:rsid w:val="000F4326"/>
    <w:rsid w:val="00130FB4"/>
    <w:rsid w:val="00137DEB"/>
    <w:rsid w:val="00155044"/>
    <w:rsid w:val="001572E5"/>
    <w:rsid w:val="00167EE9"/>
    <w:rsid w:val="001954B4"/>
    <w:rsid w:val="001C194D"/>
    <w:rsid w:val="001D3544"/>
    <w:rsid w:val="001F3D4F"/>
    <w:rsid w:val="001F4A52"/>
    <w:rsid w:val="00206277"/>
    <w:rsid w:val="00227011"/>
    <w:rsid w:val="0023531A"/>
    <w:rsid w:val="002354A9"/>
    <w:rsid w:val="00235938"/>
    <w:rsid w:val="002766A1"/>
    <w:rsid w:val="002A0827"/>
    <w:rsid w:val="002B0659"/>
    <w:rsid w:val="002C0436"/>
    <w:rsid w:val="002C2377"/>
    <w:rsid w:val="002C5E6E"/>
    <w:rsid w:val="00302089"/>
    <w:rsid w:val="00303474"/>
    <w:rsid w:val="0030413D"/>
    <w:rsid w:val="003078F4"/>
    <w:rsid w:val="00307F87"/>
    <w:rsid w:val="0031276D"/>
    <w:rsid w:val="00313AF8"/>
    <w:rsid w:val="00321175"/>
    <w:rsid w:val="00333E01"/>
    <w:rsid w:val="00335BC2"/>
    <w:rsid w:val="003406E8"/>
    <w:rsid w:val="00350771"/>
    <w:rsid w:val="0037554D"/>
    <w:rsid w:val="00385FDB"/>
    <w:rsid w:val="003A5C0C"/>
    <w:rsid w:val="003D4CE8"/>
    <w:rsid w:val="003E6C38"/>
    <w:rsid w:val="0041529D"/>
    <w:rsid w:val="00427FEE"/>
    <w:rsid w:val="0043484A"/>
    <w:rsid w:val="00451284"/>
    <w:rsid w:val="00457872"/>
    <w:rsid w:val="00463796"/>
    <w:rsid w:val="00464F82"/>
    <w:rsid w:val="00465DEC"/>
    <w:rsid w:val="004714A8"/>
    <w:rsid w:val="00475220"/>
    <w:rsid w:val="004A32BF"/>
    <w:rsid w:val="004C662A"/>
    <w:rsid w:val="004C7DBD"/>
    <w:rsid w:val="004D1643"/>
    <w:rsid w:val="004E247B"/>
    <w:rsid w:val="004E5B1A"/>
    <w:rsid w:val="004E7628"/>
    <w:rsid w:val="00514B06"/>
    <w:rsid w:val="005255D1"/>
    <w:rsid w:val="005304B8"/>
    <w:rsid w:val="00533ED6"/>
    <w:rsid w:val="005660F3"/>
    <w:rsid w:val="005808AA"/>
    <w:rsid w:val="00582818"/>
    <w:rsid w:val="005B5D55"/>
    <w:rsid w:val="005C012D"/>
    <w:rsid w:val="005C5BAB"/>
    <w:rsid w:val="005D753C"/>
    <w:rsid w:val="0062251F"/>
    <w:rsid w:val="0063752A"/>
    <w:rsid w:val="006948C6"/>
    <w:rsid w:val="0069634C"/>
    <w:rsid w:val="006C2B0E"/>
    <w:rsid w:val="006D0310"/>
    <w:rsid w:val="006D0788"/>
    <w:rsid w:val="006D15D1"/>
    <w:rsid w:val="006D2557"/>
    <w:rsid w:val="006E0098"/>
    <w:rsid w:val="006E1361"/>
    <w:rsid w:val="006E3185"/>
    <w:rsid w:val="006E5DA3"/>
    <w:rsid w:val="00712BE6"/>
    <w:rsid w:val="00713B34"/>
    <w:rsid w:val="0071614A"/>
    <w:rsid w:val="00757D22"/>
    <w:rsid w:val="0078343D"/>
    <w:rsid w:val="007A3B1B"/>
    <w:rsid w:val="007A5657"/>
    <w:rsid w:val="007C3CA2"/>
    <w:rsid w:val="007D0ACD"/>
    <w:rsid w:val="007E1F16"/>
    <w:rsid w:val="007E7DB2"/>
    <w:rsid w:val="007F2F8C"/>
    <w:rsid w:val="007F4223"/>
    <w:rsid w:val="007F52E4"/>
    <w:rsid w:val="00807E67"/>
    <w:rsid w:val="00842D16"/>
    <w:rsid w:val="008450B5"/>
    <w:rsid w:val="0086477D"/>
    <w:rsid w:val="008761C2"/>
    <w:rsid w:val="00877691"/>
    <w:rsid w:val="00887E38"/>
    <w:rsid w:val="008A20AB"/>
    <w:rsid w:val="008A7FE3"/>
    <w:rsid w:val="008B094E"/>
    <w:rsid w:val="008B238A"/>
    <w:rsid w:val="008B7F9F"/>
    <w:rsid w:val="008C2F54"/>
    <w:rsid w:val="008E1D5C"/>
    <w:rsid w:val="008F390B"/>
    <w:rsid w:val="008F4EEE"/>
    <w:rsid w:val="008F778B"/>
    <w:rsid w:val="009449DF"/>
    <w:rsid w:val="009555FF"/>
    <w:rsid w:val="009818F7"/>
    <w:rsid w:val="00995EE2"/>
    <w:rsid w:val="00997C1E"/>
    <w:rsid w:val="009A7194"/>
    <w:rsid w:val="009B1579"/>
    <w:rsid w:val="009B27E5"/>
    <w:rsid w:val="009C2A4F"/>
    <w:rsid w:val="009C311F"/>
    <w:rsid w:val="009D2549"/>
    <w:rsid w:val="009D3BDA"/>
    <w:rsid w:val="009D6F35"/>
    <w:rsid w:val="009D78BB"/>
    <w:rsid w:val="009E67DA"/>
    <w:rsid w:val="009F7232"/>
    <w:rsid w:val="00A0616A"/>
    <w:rsid w:val="00A10A8E"/>
    <w:rsid w:val="00A278DE"/>
    <w:rsid w:val="00A37416"/>
    <w:rsid w:val="00A542E1"/>
    <w:rsid w:val="00A9165D"/>
    <w:rsid w:val="00A95A95"/>
    <w:rsid w:val="00AA6BC8"/>
    <w:rsid w:val="00AC5E2B"/>
    <w:rsid w:val="00AC7F75"/>
    <w:rsid w:val="00AD42FB"/>
    <w:rsid w:val="00AE5643"/>
    <w:rsid w:val="00AF2AA6"/>
    <w:rsid w:val="00AF4FA2"/>
    <w:rsid w:val="00B063AC"/>
    <w:rsid w:val="00B07397"/>
    <w:rsid w:val="00B07A48"/>
    <w:rsid w:val="00B10B78"/>
    <w:rsid w:val="00B30648"/>
    <w:rsid w:val="00B43D45"/>
    <w:rsid w:val="00B55BFB"/>
    <w:rsid w:val="00B55F0E"/>
    <w:rsid w:val="00B901E6"/>
    <w:rsid w:val="00B90F23"/>
    <w:rsid w:val="00B95EFE"/>
    <w:rsid w:val="00BA1863"/>
    <w:rsid w:val="00BD3C47"/>
    <w:rsid w:val="00BD3FB3"/>
    <w:rsid w:val="00BE6CDC"/>
    <w:rsid w:val="00BF5612"/>
    <w:rsid w:val="00C020B0"/>
    <w:rsid w:val="00C11A9F"/>
    <w:rsid w:val="00C20766"/>
    <w:rsid w:val="00C40D13"/>
    <w:rsid w:val="00C417C1"/>
    <w:rsid w:val="00C5115A"/>
    <w:rsid w:val="00C563BE"/>
    <w:rsid w:val="00C62ED7"/>
    <w:rsid w:val="00C63F4D"/>
    <w:rsid w:val="00C70228"/>
    <w:rsid w:val="00C77DDE"/>
    <w:rsid w:val="00C81A94"/>
    <w:rsid w:val="00CD57C4"/>
    <w:rsid w:val="00CF2C59"/>
    <w:rsid w:val="00CF5481"/>
    <w:rsid w:val="00D043A4"/>
    <w:rsid w:val="00D06367"/>
    <w:rsid w:val="00D11038"/>
    <w:rsid w:val="00D30D31"/>
    <w:rsid w:val="00D30E74"/>
    <w:rsid w:val="00D35E99"/>
    <w:rsid w:val="00D53DC2"/>
    <w:rsid w:val="00D568F0"/>
    <w:rsid w:val="00D62C94"/>
    <w:rsid w:val="00D64BE1"/>
    <w:rsid w:val="00D77001"/>
    <w:rsid w:val="00D81879"/>
    <w:rsid w:val="00D933EA"/>
    <w:rsid w:val="00DA0FF4"/>
    <w:rsid w:val="00DB4888"/>
    <w:rsid w:val="00DC6ADB"/>
    <w:rsid w:val="00DE7D9B"/>
    <w:rsid w:val="00DF0F0E"/>
    <w:rsid w:val="00E0376D"/>
    <w:rsid w:val="00E31FED"/>
    <w:rsid w:val="00E40A5C"/>
    <w:rsid w:val="00E67958"/>
    <w:rsid w:val="00E712D9"/>
    <w:rsid w:val="00E74EE3"/>
    <w:rsid w:val="00EA2F3D"/>
    <w:rsid w:val="00EC3084"/>
    <w:rsid w:val="00EC3420"/>
    <w:rsid w:val="00ED7492"/>
    <w:rsid w:val="00F000B6"/>
    <w:rsid w:val="00F0709C"/>
    <w:rsid w:val="00F14D50"/>
    <w:rsid w:val="00F20259"/>
    <w:rsid w:val="00F2341D"/>
    <w:rsid w:val="00F33978"/>
    <w:rsid w:val="00F52EDB"/>
    <w:rsid w:val="00F65CEA"/>
    <w:rsid w:val="00F720AD"/>
    <w:rsid w:val="00F87686"/>
    <w:rsid w:val="00F93689"/>
    <w:rsid w:val="00FA0D1E"/>
    <w:rsid w:val="00FA6F9D"/>
    <w:rsid w:val="00FB4C94"/>
    <w:rsid w:val="00FB77DA"/>
    <w:rsid w:val="00FD0A6A"/>
    <w:rsid w:val="00FD4860"/>
    <w:rsid w:val="00FE3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AFF21"/>
  <w15:docId w15:val="{599DB03D-1428-4543-A695-6F16024E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277"/>
    <w:rPr>
      <w:sz w:val="24"/>
      <w:szCs w:val="24"/>
    </w:rPr>
  </w:style>
  <w:style w:type="paragraph" w:styleId="1">
    <w:name w:val="heading 1"/>
    <w:basedOn w:val="a"/>
    <w:next w:val="a"/>
    <w:qFormat/>
    <w:rsid w:val="00206277"/>
    <w:pPr>
      <w:keepNext/>
      <w:jc w:val="right"/>
      <w:outlineLvl w:val="0"/>
    </w:pPr>
    <w:rPr>
      <w:b/>
      <w:sz w:val="28"/>
      <w:szCs w:val="20"/>
    </w:rPr>
  </w:style>
  <w:style w:type="paragraph" w:styleId="3">
    <w:name w:val="heading 3"/>
    <w:basedOn w:val="a"/>
    <w:next w:val="a"/>
    <w:qFormat/>
    <w:rsid w:val="00206277"/>
    <w:pPr>
      <w:keepNext/>
      <w:tabs>
        <w:tab w:val="left" w:pos="720"/>
      </w:tabs>
      <w:jc w:val="both"/>
      <w:outlineLvl w:val="2"/>
    </w:pPr>
    <w:rPr>
      <w:b/>
      <w:bCs/>
      <w:color w:val="000000"/>
      <w:sz w:val="28"/>
    </w:rPr>
  </w:style>
  <w:style w:type="paragraph" w:styleId="4">
    <w:name w:val="heading 4"/>
    <w:basedOn w:val="a"/>
    <w:next w:val="a"/>
    <w:qFormat/>
    <w:rsid w:val="00206277"/>
    <w:pPr>
      <w:keepNext/>
      <w:jc w:val="righ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6277"/>
    <w:pPr>
      <w:jc w:val="center"/>
    </w:pPr>
    <w:rPr>
      <w:b/>
      <w:sz w:val="28"/>
      <w:szCs w:val="20"/>
    </w:rPr>
  </w:style>
  <w:style w:type="paragraph" w:styleId="2">
    <w:name w:val="Body Text 2"/>
    <w:basedOn w:val="a"/>
    <w:rsid w:val="00206277"/>
    <w:pPr>
      <w:jc w:val="both"/>
    </w:pPr>
    <w:rPr>
      <w:rFonts w:ascii="Arial" w:hAnsi="Arial"/>
      <w:szCs w:val="20"/>
      <w:lang w:val="en-US"/>
    </w:rPr>
  </w:style>
  <w:style w:type="paragraph" w:styleId="30">
    <w:name w:val="Body Text 3"/>
    <w:basedOn w:val="a"/>
    <w:rsid w:val="00206277"/>
    <w:pPr>
      <w:jc w:val="both"/>
    </w:pPr>
    <w:rPr>
      <w:sz w:val="28"/>
    </w:rPr>
  </w:style>
  <w:style w:type="paragraph" w:customStyle="1" w:styleId="Standard">
    <w:name w:val="Standard"/>
    <w:rsid w:val="00206277"/>
    <w:rPr>
      <w:snapToGrid w:val="0"/>
      <w:sz w:val="24"/>
      <w:lang w:val="en-US" w:eastAsia="en-US"/>
    </w:rPr>
  </w:style>
  <w:style w:type="paragraph" w:customStyle="1" w:styleId="Textbody">
    <w:name w:val="Text body"/>
    <w:basedOn w:val="a"/>
    <w:rsid w:val="00206277"/>
    <w:rPr>
      <w:rFonts w:ascii="Century Gothic" w:hAnsi="Century Gothic"/>
      <w:snapToGrid w:val="0"/>
      <w:sz w:val="22"/>
      <w:lang w:val="en-US" w:eastAsia="en-US"/>
    </w:rPr>
  </w:style>
  <w:style w:type="character" w:styleId="a5">
    <w:name w:val="Hyperlink"/>
    <w:rsid w:val="00F0709C"/>
    <w:rPr>
      <w:color w:val="0000FF"/>
      <w:u w:val="single"/>
    </w:rPr>
  </w:style>
  <w:style w:type="character" w:customStyle="1" w:styleId="apple-converted-space">
    <w:name w:val="apple-converted-space"/>
    <w:basedOn w:val="a0"/>
    <w:rsid w:val="002C5E6E"/>
  </w:style>
  <w:style w:type="paragraph" w:styleId="a6">
    <w:name w:val="Normal (Web)"/>
    <w:basedOn w:val="a"/>
    <w:rsid w:val="005808AA"/>
    <w:pPr>
      <w:spacing w:before="100" w:beforeAutospacing="1" w:after="100" w:afterAutospacing="1"/>
    </w:pPr>
  </w:style>
  <w:style w:type="character" w:styleId="a7">
    <w:name w:val="Strong"/>
    <w:qFormat/>
    <w:rsid w:val="009B1579"/>
    <w:rPr>
      <w:b/>
      <w:bCs/>
    </w:rPr>
  </w:style>
  <w:style w:type="character" w:styleId="a8">
    <w:name w:val="Emphasis"/>
    <w:qFormat/>
    <w:rsid w:val="00887E38"/>
    <w:rPr>
      <w:i/>
      <w:iCs/>
    </w:rPr>
  </w:style>
  <w:style w:type="paragraph" w:styleId="a9">
    <w:name w:val="Subtitle"/>
    <w:basedOn w:val="a"/>
    <w:link w:val="aa"/>
    <w:qFormat/>
    <w:rsid w:val="00B55F0E"/>
    <w:rPr>
      <w:szCs w:val="20"/>
    </w:rPr>
  </w:style>
  <w:style w:type="character" w:customStyle="1" w:styleId="aa">
    <w:name w:val="Подзаголовок Знак"/>
    <w:link w:val="a9"/>
    <w:rsid w:val="00B55F0E"/>
    <w:rPr>
      <w:sz w:val="24"/>
    </w:rPr>
  </w:style>
  <w:style w:type="character" w:customStyle="1" w:styleId="a4">
    <w:name w:val="Основной текст Знак"/>
    <w:link w:val="a3"/>
    <w:rsid w:val="004C662A"/>
    <w:rPr>
      <w:b/>
      <w:sz w:val="28"/>
    </w:rPr>
  </w:style>
  <w:style w:type="paragraph" w:styleId="ab">
    <w:name w:val="No Spacing"/>
    <w:uiPriority w:val="1"/>
    <w:qFormat/>
    <w:rsid w:val="00307F87"/>
    <w:rPr>
      <w:rFonts w:ascii="Calibri" w:eastAsia="Calibri" w:hAnsi="Calibri"/>
      <w:sz w:val="22"/>
      <w:szCs w:val="22"/>
      <w:lang w:eastAsia="en-US"/>
    </w:rPr>
  </w:style>
  <w:style w:type="character" w:styleId="ac">
    <w:name w:val="annotation reference"/>
    <w:rsid w:val="00D81879"/>
    <w:rPr>
      <w:sz w:val="16"/>
      <w:szCs w:val="16"/>
    </w:rPr>
  </w:style>
  <w:style w:type="paragraph" w:styleId="ad">
    <w:name w:val="annotation text"/>
    <w:basedOn w:val="a"/>
    <w:link w:val="ae"/>
    <w:rsid w:val="00D81879"/>
    <w:rPr>
      <w:sz w:val="20"/>
      <w:szCs w:val="20"/>
    </w:rPr>
  </w:style>
  <w:style w:type="character" w:customStyle="1" w:styleId="ae">
    <w:name w:val="Текст примечания Знак"/>
    <w:basedOn w:val="a0"/>
    <w:link w:val="ad"/>
    <w:rsid w:val="00D81879"/>
  </w:style>
  <w:style w:type="paragraph" w:styleId="af">
    <w:name w:val="annotation subject"/>
    <w:basedOn w:val="ad"/>
    <w:next w:val="ad"/>
    <w:link w:val="af0"/>
    <w:rsid w:val="00D81879"/>
    <w:rPr>
      <w:b/>
      <w:bCs/>
    </w:rPr>
  </w:style>
  <w:style w:type="character" w:customStyle="1" w:styleId="af0">
    <w:name w:val="Тема примечания Знак"/>
    <w:link w:val="af"/>
    <w:rsid w:val="00D81879"/>
    <w:rPr>
      <w:b/>
      <w:bCs/>
    </w:rPr>
  </w:style>
  <w:style w:type="paragraph" w:styleId="af1">
    <w:name w:val="Balloon Text"/>
    <w:basedOn w:val="a"/>
    <w:link w:val="af2"/>
    <w:rsid w:val="00D81879"/>
    <w:rPr>
      <w:rFonts w:ascii="Tahoma" w:hAnsi="Tahoma" w:cs="Tahoma"/>
      <w:sz w:val="16"/>
      <w:szCs w:val="16"/>
    </w:rPr>
  </w:style>
  <w:style w:type="character" w:customStyle="1" w:styleId="af2">
    <w:name w:val="Текст выноски Знак"/>
    <w:link w:val="af1"/>
    <w:rsid w:val="00D81879"/>
    <w:rPr>
      <w:rFonts w:ascii="Tahoma" w:hAnsi="Tahoma" w:cs="Tahoma"/>
      <w:sz w:val="16"/>
      <w:szCs w:val="16"/>
    </w:rPr>
  </w:style>
  <w:style w:type="paragraph" w:customStyle="1" w:styleId="Default">
    <w:name w:val="Default"/>
    <w:rsid w:val="009C311F"/>
    <w:pPr>
      <w:autoSpaceDE w:val="0"/>
      <w:autoSpaceDN w:val="0"/>
      <w:adjustRightInd w:val="0"/>
    </w:pPr>
    <w:rPr>
      <w:rFonts w:ascii="Consolas" w:hAnsi="Consolas" w:cs="Consolas"/>
      <w:color w:val="000000"/>
      <w:sz w:val="24"/>
      <w:szCs w:val="24"/>
    </w:rPr>
  </w:style>
  <w:style w:type="character" w:customStyle="1" w:styleId="jlqj4b">
    <w:name w:val="jlqj4b"/>
    <w:rsid w:val="00CF5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7933">
      <w:bodyDiv w:val="1"/>
      <w:marLeft w:val="0"/>
      <w:marRight w:val="0"/>
      <w:marTop w:val="0"/>
      <w:marBottom w:val="0"/>
      <w:divBdr>
        <w:top w:val="none" w:sz="0" w:space="0" w:color="auto"/>
        <w:left w:val="none" w:sz="0" w:space="0" w:color="auto"/>
        <w:bottom w:val="none" w:sz="0" w:space="0" w:color="auto"/>
        <w:right w:val="none" w:sz="0" w:space="0" w:color="auto"/>
      </w:divBdr>
    </w:div>
    <w:div w:id="246576716">
      <w:bodyDiv w:val="1"/>
      <w:marLeft w:val="0"/>
      <w:marRight w:val="0"/>
      <w:marTop w:val="0"/>
      <w:marBottom w:val="0"/>
      <w:divBdr>
        <w:top w:val="none" w:sz="0" w:space="0" w:color="auto"/>
        <w:left w:val="none" w:sz="0" w:space="0" w:color="auto"/>
        <w:bottom w:val="none" w:sz="0" w:space="0" w:color="auto"/>
        <w:right w:val="none" w:sz="0" w:space="0" w:color="auto"/>
      </w:divBdr>
    </w:div>
    <w:div w:id="349258462">
      <w:bodyDiv w:val="1"/>
      <w:marLeft w:val="0"/>
      <w:marRight w:val="0"/>
      <w:marTop w:val="0"/>
      <w:marBottom w:val="0"/>
      <w:divBdr>
        <w:top w:val="none" w:sz="0" w:space="0" w:color="auto"/>
        <w:left w:val="none" w:sz="0" w:space="0" w:color="auto"/>
        <w:bottom w:val="none" w:sz="0" w:space="0" w:color="auto"/>
        <w:right w:val="none" w:sz="0" w:space="0" w:color="auto"/>
      </w:divBdr>
    </w:div>
    <w:div w:id="791359937">
      <w:bodyDiv w:val="1"/>
      <w:marLeft w:val="0"/>
      <w:marRight w:val="0"/>
      <w:marTop w:val="0"/>
      <w:marBottom w:val="0"/>
      <w:divBdr>
        <w:top w:val="none" w:sz="0" w:space="0" w:color="auto"/>
        <w:left w:val="none" w:sz="0" w:space="0" w:color="auto"/>
        <w:bottom w:val="none" w:sz="0" w:space="0" w:color="auto"/>
        <w:right w:val="none" w:sz="0" w:space="0" w:color="auto"/>
      </w:divBdr>
    </w:div>
    <w:div w:id="801464731">
      <w:bodyDiv w:val="1"/>
      <w:marLeft w:val="0"/>
      <w:marRight w:val="0"/>
      <w:marTop w:val="0"/>
      <w:marBottom w:val="0"/>
      <w:divBdr>
        <w:top w:val="none" w:sz="0" w:space="0" w:color="auto"/>
        <w:left w:val="none" w:sz="0" w:space="0" w:color="auto"/>
        <w:bottom w:val="none" w:sz="0" w:space="0" w:color="auto"/>
        <w:right w:val="none" w:sz="0" w:space="0" w:color="auto"/>
      </w:divBdr>
    </w:div>
    <w:div w:id="869875004">
      <w:bodyDiv w:val="1"/>
      <w:marLeft w:val="0"/>
      <w:marRight w:val="0"/>
      <w:marTop w:val="0"/>
      <w:marBottom w:val="0"/>
      <w:divBdr>
        <w:top w:val="none" w:sz="0" w:space="0" w:color="auto"/>
        <w:left w:val="none" w:sz="0" w:space="0" w:color="auto"/>
        <w:bottom w:val="none" w:sz="0" w:space="0" w:color="auto"/>
        <w:right w:val="none" w:sz="0" w:space="0" w:color="auto"/>
      </w:divBdr>
    </w:div>
    <w:div w:id="953826615">
      <w:bodyDiv w:val="1"/>
      <w:marLeft w:val="0"/>
      <w:marRight w:val="0"/>
      <w:marTop w:val="0"/>
      <w:marBottom w:val="0"/>
      <w:divBdr>
        <w:top w:val="none" w:sz="0" w:space="0" w:color="auto"/>
        <w:left w:val="none" w:sz="0" w:space="0" w:color="auto"/>
        <w:bottom w:val="none" w:sz="0" w:space="0" w:color="auto"/>
        <w:right w:val="none" w:sz="0" w:space="0" w:color="auto"/>
      </w:divBdr>
    </w:div>
    <w:div w:id="1149443124">
      <w:bodyDiv w:val="1"/>
      <w:marLeft w:val="0"/>
      <w:marRight w:val="0"/>
      <w:marTop w:val="0"/>
      <w:marBottom w:val="0"/>
      <w:divBdr>
        <w:top w:val="none" w:sz="0" w:space="0" w:color="auto"/>
        <w:left w:val="none" w:sz="0" w:space="0" w:color="auto"/>
        <w:bottom w:val="none" w:sz="0" w:space="0" w:color="auto"/>
        <w:right w:val="none" w:sz="0" w:space="0" w:color="auto"/>
      </w:divBdr>
    </w:div>
    <w:div w:id="1222407270">
      <w:bodyDiv w:val="1"/>
      <w:marLeft w:val="0"/>
      <w:marRight w:val="0"/>
      <w:marTop w:val="0"/>
      <w:marBottom w:val="0"/>
      <w:divBdr>
        <w:top w:val="none" w:sz="0" w:space="0" w:color="auto"/>
        <w:left w:val="none" w:sz="0" w:space="0" w:color="auto"/>
        <w:bottom w:val="none" w:sz="0" w:space="0" w:color="auto"/>
        <w:right w:val="none" w:sz="0" w:space="0" w:color="auto"/>
      </w:divBdr>
    </w:div>
    <w:div w:id="1339193219">
      <w:bodyDiv w:val="1"/>
      <w:marLeft w:val="0"/>
      <w:marRight w:val="0"/>
      <w:marTop w:val="0"/>
      <w:marBottom w:val="0"/>
      <w:divBdr>
        <w:top w:val="none" w:sz="0" w:space="0" w:color="auto"/>
        <w:left w:val="none" w:sz="0" w:space="0" w:color="auto"/>
        <w:bottom w:val="none" w:sz="0" w:space="0" w:color="auto"/>
        <w:right w:val="none" w:sz="0" w:space="0" w:color="auto"/>
      </w:divBdr>
    </w:div>
    <w:div w:id="1380520834">
      <w:bodyDiv w:val="1"/>
      <w:marLeft w:val="0"/>
      <w:marRight w:val="0"/>
      <w:marTop w:val="0"/>
      <w:marBottom w:val="0"/>
      <w:divBdr>
        <w:top w:val="none" w:sz="0" w:space="0" w:color="auto"/>
        <w:left w:val="none" w:sz="0" w:space="0" w:color="auto"/>
        <w:bottom w:val="none" w:sz="0" w:space="0" w:color="auto"/>
        <w:right w:val="none" w:sz="0" w:space="0" w:color="auto"/>
      </w:divBdr>
    </w:div>
    <w:div w:id="1792750068">
      <w:bodyDiv w:val="1"/>
      <w:marLeft w:val="0"/>
      <w:marRight w:val="0"/>
      <w:marTop w:val="0"/>
      <w:marBottom w:val="0"/>
      <w:divBdr>
        <w:top w:val="none" w:sz="0" w:space="0" w:color="auto"/>
        <w:left w:val="none" w:sz="0" w:space="0" w:color="auto"/>
        <w:bottom w:val="none" w:sz="0" w:space="0" w:color="auto"/>
        <w:right w:val="none" w:sz="0" w:space="0" w:color="auto"/>
      </w:divBdr>
    </w:div>
    <w:div w:id="1808663538">
      <w:bodyDiv w:val="1"/>
      <w:marLeft w:val="0"/>
      <w:marRight w:val="0"/>
      <w:marTop w:val="0"/>
      <w:marBottom w:val="0"/>
      <w:divBdr>
        <w:top w:val="none" w:sz="0" w:space="0" w:color="auto"/>
        <w:left w:val="none" w:sz="0" w:space="0" w:color="auto"/>
        <w:bottom w:val="none" w:sz="0" w:space="0" w:color="auto"/>
        <w:right w:val="none" w:sz="0" w:space="0" w:color="auto"/>
      </w:divBdr>
    </w:div>
    <w:div w:id="1916741008">
      <w:bodyDiv w:val="1"/>
      <w:marLeft w:val="0"/>
      <w:marRight w:val="0"/>
      <w:marTop w:val="0"/>
      <w:marBottom w:val="0"/>
      <w:divBdr>
        <w:top w:val="none" w:sz="0" w:space="0" w:color="auto"/>
        <w:left w:val="none" w:sz="0" w:space="0" w:color="auto"/>
        <w:bottom w:val="none" w:sz="0" w:space="0" w:color="auto"/>
        <w:right w:val="none" w:sz="0" w:space="0" w:color="auto"/>
      </w:divBdr>
    </w:div>
    <w:div w:id="2011759421">
      <w:bodyDiv w:val="1"/>
      <w:marLeft w:val="0"/>
      <w:marRight w:val="0"/>
      <w:marTop w:val="0"/>
      <w:marBottom w:val="0"/>
      <w:divBdr>
        <w:top w:val="none" w:sz="0" w:space="0" w:color="auto"/>
        <w:left w:val="none" w:sz="0" w:space="0" w:color="auto"/>
        <w:bottom w:val="none" w:sz="0" w:space="0" w:color="auto"/>
        <w:right w:val="none" w:sz="0" w:space="0" w:color="auto"/>
      </w:divBdr>
    </w:div>
    <w:div w:id="211617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vistalabs.net" TargetMode="External"/><Relationship Id="rId3" Type="http://schemas.openxmlformats.org/officeDocument/2006/relationships/styles" Target="styles.xml"/><Relationship Id="rId7" Type="http://schemas.openxmlformats.org/officeDocument/2006/relationships/hyperlink" Target="http://www.zimlab.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dda.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vistalabs.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94A60-097F-4F37-8D17-FB1076DA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1910</Words>
  <Characters>10888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rgp</Company>
  <LinksUpToDate>false</LinksUpToDate>
  <CharactersWithSpaces>12773</CharactersWithSpaces>
  <SharedDoc>false</SharedDoc>
  <HLinks>
    <vt:vector size="24" baseType="variant">
      <vt:variant>
        <vt:i4>3866653</vt:i4>
      </vt:variant>
      <vt:variant>
        <vt:i4>9</vt:i4>
      </vt:variant>
      <vt:variant>
        <vt:i4>0</vt:i4>
      </vt:variant>
      <vt:variant>
        <vt:i4>5</vt:i4>
      </vt:variant>
      <vt:variant>
        <vt:lpwstr>mailto:metabolcompany@mail.ru</vt:lpwstr>
      </vt:variant>
      <vt:variant>
        <vt:lpwstr/>
      </vt:variant>
      <vt:variant>
        <vt:i4>983079</vt:i4>
      </vt:variant>
      <vt:variant>
        <vt:i4>6</vt:i4>
      </vt:variant>
      <vt:variant>
        <vt:i4>0</vt:i4>
      </vt:variant>
      <vt:variant>
        <vt:i4>5</vt:i4>
      </vt:variant>
      <vt:variant>
        <vt:lpwstr>mailto:vinayshokeen@hotmail.com</vt:lpwstr>
      </vt:variant>
      <vt:variant>
        <vt:lpwstr/>
      </vt:variant>
      <vt:variant>
        <vt:i4>1900638</vt:i4>
      </vt:variant>
      <vt:variant>
        <vt:i4>3</vt:i4>
      </vt:variant>
      <vt:variant>
        <vt:i4>0</vt:i4>
      </vt:variant>
      <vt:variant>
        <vt:i4>5</vt:i4>
      </vt:variant>
      <vt:variant>
        <vt:lpwstr>http://www.zimlab.in/</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z.aitbaeva</dc:creator>
  <cp:lastModifiedBy>Гаухар</cp:lastModifiedBy>
  <cp:revision>7</cp:revision>
  <cp:lastPrinted>2012-01-25T04:33:00Z</cp:lastPrinted>
  <dcterms:created xsi:type="dcterms:W3CDTF">2020-08-31T16:28:00Z</dcterms:created>
  <dcterms:modified xsi:type="dcterms:W3CDTF">2025-09-03T12:11:00Z</dcterms:modified>
</cp:coreProperties>
</file>